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1047" w:rsidRDefault="00CB5D4F">
      <w:pPr>
        <w:ind w:right="-1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Федеральное государственное образовательное бюджетное </w:t>
      </w:r>
    </w:p>
    <w:p w:rsidR="007C1047" w:rsidRDefault="00CB5D4F">
      <w:pPr>
        <w:ind w:right="-1"/>
        <w:jc w:val="center"/>
        <w:rPr>
          <w:b/>
          <w:bCs/>
          <w:i/>
          <w:sz w:val="28"/>
          <w:szCs w:val="28"/>
          <w:u w:val="single"/>
        </w:rPr>
      </w:pPr>
      <w:r>
        <w:rPr>
          <w:b/>
          <w:bCs/>
          <w:sz w:val="28"/>
          <w:szCs w:val="28"/>
        </w:rPr>
        <w:t>учреждение высшего образования</w:t>
      </w:r>
    </w:p>
    <w:p w:rsidR="007C1047" w:rsidRDefault="00CB5D4F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«ФИНАНСОВЫЙ УНИВЕРСИТЕТ </w:t>
      </w:r>
    </w:p>
    <w:p w:rsidR="007C1047" w:rsidRDefault="00CB5D4F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 ПРАВИТЕЛЬСТВЕ РОССИЙСКОЙ ФЕДЕРАЦИИ»</w:t>
      </w:r>
    </w:p>
    <w:p w:rsidR="007C1047" w:rsidRDefault="00CB5D4F">
      <w:pPr>
        <w:ind w:right="-1"/>
        <w:jc w:val="center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>(Финансовый университет)</w:t>
      </w:r>
    </w:p>
    <w:p w:rsidR="007C1047" w:rsidRDefault="007C1047">
      <w:pPr>
        <w:ind w:right="-1"/>
        <w:jc w:val="center"/>
        <w:rPr>
          <w:b/>
          <w:sz w:val="28"/>
          <w:szCs w:val="28"/>
        </w:rPr>
      </w:pPr>
    </w:p>
    <w:p w:rsidR="007C1047" w:rsidRDefault="00CB5D4F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Кафедра «Финансовые технологии»</w:t>
      </w:r>
    </w:p>
    <w:p w:rsidR="007C1047" w:rsidRDefault="00CB5D4F">
      <w:pPr>
        <w:pStyle w:val="3"/>
        <w:spacing w:before="0"/>
        <w:jc w:val="center"/>
      </w:pPr>
      <w:r>
        <w:rPr>
          <w:rFonts w:ascii="Times New Roman" w:hAnsi="Times New Roman"/>
          <w:color w:val="000000"/>
          <w:sz w:val="28"/>
          <w:szCs w:val="28"/>
        </w:rPr>
        <w:t>Базовая кафедра «ВТБ: современная практика и</w:t>
      </w:r>
    </w:p>
    <w:p w:rsidR="007C1047" w:rsidRDefault="00CB5D4F">
      <w:pPr>
        <w:pStyle w:val="3"/>
        <w:spacing w:before="0"/>
        <w:jc w:val="center"/>
      </w:pPr>
      <w:r>
        <w:rPr>
          <w:rFonts w:ascii="Times New Roman" w:hAnsi="Times New Roman"/>
          <w:color w:val="000000"/>
          <w:sz w:val="28"/>
          <w:szCs w:val="28"/>
        </w:rPr>
        <w:t>технологии банковского бизнеса»</w:t>
      </w:r>
    </w:p>
    <w:p w:rsidR="007C1047" w:rsidRDefault="00CB5D4F">
      <w:pPr>
        <w:ind w:right="-1"/>
        <w:jc w:val="center"/>
        <w:rPr>
          <w:b/>
          <w:i/>
          <w:sz w:val="28"/>
          <w:szCs w:val="28"/>
          <w:u w:val="single"/>
        </w:rPr>
      </w:pPr>
      <w:r>
        <w:rPr>
          <w:b/>
          <w:sz w:val="28"/>
          <w:szCs w:val="28"/>
        </w:rPr>
        <w:t>Финансового факультета</w:t>
      </w:r>
    </w:p>
    <w:p w:rsidR="007C1047" w:rsidRDefault="007C1047">
      <w:pPr>
        <w:ind w:right="-1"/>
        <w:jc w:val="center"/>
        <w:rPr>
          <w:b/>
          <w:i/>
          <w:sz w:val="28"/>
          <w:szCs w:val="28"/>
          <w:u w:val="single"/>
        </w:rPr>
      </w:pPr>
    </w:p>
    <w:p w:rsidR="007C1047" w:rsidRDefault="007C1047">
      <w:pPr>
        <w:ind w:right="-1"/>
        <w:jc w:val="center"/>
        <w:rPr>
          <w:b/>
          <w:i/>
          <w:sz w:val="28"/>
          <w:szCs w:val="28"/>
          <w:u w:val="single"/>
        </w:rPr>
      </w:pPr>
    </w:p>
    <w:tbl>
      <w:tblPr>
        <w:tblW w:w="4394" w:type="dxa"/>
        <w:tblInd w:w="5529" w:type="dxa"/>
        <w:tblLayout w:type="fixed"/>
        <w:tblLook w:val="04A0" w:firstRow="1" w:lastRow="0" w:firstColumn="1" w:lastColumn="0" w:noHBand="0" w:noVBand="1"/>
      </w:tblPr>
      <w:tblGrid>
        <w:gridCol w:w="4394"/>
      </w:tblGrid>
      <w:tr w:rsidR="007C1047">
        <w:tc>
          <w:tcPr>
            <w:tcW w:w="4394" w:type="dxa"/>
          </w:tcPr>
          <w:p w:rsidR="007C1047" w:rsidRDefault="00CB5D4F">
            <w:pPr>
              <w:widowControl w:val="0"/>
              <w:spacing w:after="120"/>
              <w:ind w:left="33" w:hanging="33"/>
              <w:rPr>
                <w:b/>
                <w:bCs/>
                <w:caps/>
                <w:sz w:val="28"/>
                <w:szCs w:val="28"/>
              </w:rPr>
            </w:pPr>
            <w:r>
              <w:rPr>
                <w:b/>
                <w:bCs/>
                <w:caps/>
                <w:sz w:val="28"/>
                <w:szCs w:val="28"/>
              </w:rPr>
              <w:t>утверждаю</w:t>
            </w:r>
          </w:p>
          <w:p w:rsidR="007C1047" w:rsidRDefault="00CB5D4F">
            <w:pPr>
              <w:widowControl w:val="0"/>
              <w:ind w:left="33" w:hanging="33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Проректор</w:t>
            </w:r>
            <w:r>
              <w:rPr>
                <w:rFonts w:ascii="Trebuchet MS" w:hAnsi="Trebuchet MS" w:cs="Trebuchet MS"/>
                <w:color w:val="393939"/>
                <w:sz w:val="30"/>
                <w:szCs w:val="30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 xml:space="preserve">по учебной и </w:t>
            </w:r>
          </w:p>
          <w:p w:rsidR="007C1047" w:rsidRDefault="00CB5D4F">
            <w:pPr>
              <w:widowControl w:val="0"/>
              <w:ind w:left="33" w:hanging="33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методической работе</w:t>
            </w:r>
          </w:p>
          <w:p w:rsidR="007C1047" w:rsidRDefault="007C1047">
            <w:pPr>
              <w:widowControl w:val="0"/>
              <w:rPr>
                <w:sz w:val="28"/>
                <w:szCs w:val="28"/>
              </w:rPr>
            </w:pPr>
          </w:p>
          <w:p w:rsidR="007C1047" w:rsidRDefault="00CB5D4F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 Е.А. Каменева</w:t>
            </w:r>
          </w:p>
          <w:p w:rsidR="007C1047" w:rsidRDefault="007C1047">
            <w:pPr>
              <w:widowControl w:val="0"/>
              <w:spacing w:after="120"/>
              <w:ind w:left="33" w:hanging="33"/>
              <w:rPr>
                <w:sz w:val="28"/>
                <w:szCs w:val="28"/>
              </w:rPr>
            </w:pPr>
          </w:p>
          <w:p w:rsidR="007C1047" w:rsidRDefault="00E8741F">
            <w:pPr>
              <w:widowControl w:val="0"/>
              <w:spacing w:after="120"/>
              <w:ind w:left="33" w:hanging="33"/>
              <w:rPr>
                <w:b/>
                <w:bCs/>
                <w:cap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«28» мая 2024 </w:t>
            </w:r>
            <w:r w:rsidR="00CB5D4F">
              <w:rPr>
                <w:sz w:val="28"/>
                <w:szCs w:val="28"/>
              </w:rPr>
              <w:t>г.</w:t>
            </w:r>
          </w:p>
        </w:tc>
      </w:tr>
    </w:tbl>
    <w:p w:rsidR="007C1047" w:rsidRDefault="007C1047">
      <w:pPr>
        <w:spacing w:line="360" w:lineRule="auto"/>
        <w:ind w:right="-1"/>
        <w:jc w:val="center"/>
        <w:rPr>
          <w:b/>
          <w:sz w:val="28"/>
          <w:szCs w:val="28"/>
        </w:rPr>
      </w:pPr>
    </w:p>
    <w:p w:rsidR="007C1047" w:rsidRDefault="00E8741F">
      <w:pPr>
        <w:spacing w:line="360" w:lineRule="auto"/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Алтухова Н.Ф., </w:t>
      </w:r>
      <w:r w:rsidR="00CB5D4F">
        <w:rPr>
          <w:b/>
          <w:sz w:val="28"/>
          <w:szCs w:val="28"/>
        </w:rPr>
        <w:t>Лаврентьев Р.Е.</w:t>
      </w:r>
    </w:p>
    <w:p w:rsidR="007C1047" w:rsidRDefault="007C1047">
      <w:pPr>
        <w:ind w:right="-1"/>
        <w:jc w:val="center"/>
        <w:rPr>
          <w:b/>
          <w:sz w:val="28"/>
          <w:szCs w:val="28"/>
        </w:rPr>
      </w:pPr>
    </w:p>
    <w:p w:rsidR="007C1047" w:rsidRDefault="00CB5D4F">
      <w:pPr>
        <w:spacing w:line="360" w:lineRule="auto"/>
        <w:ind w:right="-1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Технологии формирования отчетности в банковской сфере</w:t>
      </w:r>
    </w:p>
    <w:p w:rsidR="007C1047" w:rsidRDefault="007C1047">
      <w:pPr>
        <w:ind w:right="-1"/>
        <w:jc w:val="center"/>
        <w:rPr>
          <w:b/>
          <w:sz w:val="28"/>
          <w:szCs w:val="28"/>
        </w:rPr>
      </w:pPr>
    </w:p>
    <w:p w:rsidR="007C1047" w:rsidRDefault="00CB5D4F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Рабочая программа дисциплины </w:t>
      </w:r>
    </w:p>
    <w:p w:rsidR="007C1047" w:rsidRDefault="007C1047">
      <w:pPr>
        <w:ind w:right="-1"/>
        <w:jc w:val="center"/>
        <w:rPr>
          <w:b/>
          <w:sz w:val="28"/>
          <w:szCs w:val="28"/>
        </w:rPr>
      </w:pPr>
    </w:p>
    <w:p w:rsidR="007C1047" w:rsidRDefault="007C1047">
      <w:pPr>
        <w:ind w:right="-1"/>
        <w:jc w:val="center"/>
        <w:rPr>
          <w:b/>
          <w:sz w:val="28"/>
          <w:szCs w:val="28"/>
        </w:rPr>
      </w:pPr>
    </w:p>
    <w:p w:rsidR="007C1047" w:rsidRDefault="00CB5D4F">
      <w:pPr>
        <w:ind w:right="-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для студентов, обучающихся </w:t>
      </w:r>
    </w:p>
    <w:p w:rsidR="007C1047" w:rsidRDefault="00CB5D4F">
      <w:pPr>
        <w:ind w:right="-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 направлению подготовки 38.04.01 «Экономика», </w:t>
      </w:r>
    </w:p>
    <w:p w:rsidR="007C1047" w:rsidRDefault="00CB5D4F">
      <w:pPr>
        <w:ind w:right="-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направленность программы магистратуры </w:t>
      </w:r>
    </w:p>
    <w:p w:rsidR="007C1047" w:rsidRDefault="00CB5D4F">
      <w:pPr>
        <w:ind w:right="-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«Финансовые технологии цифровой экономики» </w:t>
      </w:r>
    </w:p>
    <w:p w:rsidR="007C1047" w:rsidRDefault="007C1047">
      <w:pPr>
        <w:ind w:right="-1"/>
        <w:jc w:val="center"/>
        <w:rPr>
          <w:i/>
          <w:sz w:val="32"/>
          <w:szCs w:val="32"/>
        </w:rPr>
      </w:pPr>
    </w:p>
    <w:p w:rsidR="007C1047" w:rsidRDefault="007C1047">
      <w:pPr>
        <w:ind w:right="-1"/>
        <w:jc w:val="center"/>
        <w:rPr>
          <w:i/>
          <w:sz w:val="32"/>
          <w:szCs w:val="32"/>
        </w:rPr>
      </w:pPr>
    </w:p>
    <w:p w:rsidR="00E8741F" w:rsidRPr="00E8741F" w:rsidRDefault="00E8741F" w:rsidP="00E8741F">
      <w:pPr>
        <w:ind w:right="-1"/>
        <w:jc w:val="center"/>
        <w:rPr>
          <w:i/>
        </w:rPr>
      </w:pPr>
      <w:r w:rsidRPr="00E8741F">
        <w:rPr>
          <w:i/>
        </w:rPr>
        <w:t xml:space="preserve">Рекомендовано Ученым советом Финансового факультета </w:t>
      </w:r>
    </w:p>
    <w:p w:rsidR="00E8741F" w:rsidRPr="00E8741F" w:rsidRDefault="00E8741F" w:rsidP="00E8741F">
      <w:pPr>
        <w:ind w:right="-1"/>
        <w:jc w:val="center"/>
        <w:rPr>
          <w:i/>
        </w:rPr>
      </w:pPr>
      <w:r w:rsidRPr="00E8741F">
        <w:rPr>
          <w:i/>
        </w:rPr>
        <w:t>(протокол № 45 от «21» мая 2024 г.)</w:t>
      </w:r>
    </w:p>
    <w:p w:rsidR="00E8741F" w:rsidRPr="00E8741F" w:rsidRDefault="00E8741F" w:rsidP="00E8741F">
      <w:pPr>
        <w:ind w:right="-1"/>
        <w:jc w:val="center"/>
        <w:rPr>
          <w:i/>
        </w:rPr>
      </w:pPr>
    </w:p>
    <w:p w:rsidR="00E8741F" w:rsidRPr="00E8741F" w:rsidRDefault="00E8741F" w:rsidP="00E8741F">
      <w:pPr>
        <w:ind w:right="-1"/>
        <w:jc w:val="center"/>
        <w:rPr>
          <w:i/>
        </w:rPr>
      </w:pPr>
      <w:r w:rsidRPr="00E8741F">
        <w:rPr>
          <w:i/>
        </w:rPr>
        <w:t>Одобрено Кафедрой «Финансовые технологии» Финансового факультета</w:t>
      </w:r>
    </w:p>
    <w:p w:rsidR="007C1047" w:rsidRDefault="00E8741F" w:rsidP="00E8741F">
      <w:pPr>
        <w:ind w:right="-1"/>
        <w:jc w:val="center"/>
        <w:rPr>
          <w:i/>
        </w:rPr>
      </w:pPr>
      <w:r>
        <w:rPr>
          <w:i/>
        </w:rPr>
        <w:t>(протокол № 10 от «27</w:t>
      </w:r>
      <w:r w:rsidRPr="00E8741F">
        <w:rPr>
          <w:i/>
        </w:rPr>
        <w:t>» апреля 2024 г.)</w:t>
      </w:r>
    </w:p>
    <w:p w:rsidR="007C1047" w:rsidRDefault="007C1047">
      <w:pPr>
        <w:ind w:right="-1"/>
        <w:jc w:val="center"/>
        <w:rPr>
          <w:i/>
        </w:rPr>
      </w:pPr>
    </w:p>
    <w:p w:rsidR="007C1047" w:rsidRDefault="007C1047">
      <w:pPr>
        <w:ind w:right="-1"/>
        <w:jc w:val="center"/>
      </w:pPr>
    </w:p>
    <w:p w:rsidR="007C1047" w:rsidRDefault="00CB5D4F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Москва 2024</w:t>
      </w:r>
      <w:r>
        <w:br w:type="page"/>
      </w:r>
    </w:p>
    <w:p w:rsidR="007C1047" w:rsidRDefault="00CB5D4F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>Содержание</w:t>
      </w:r>
      <w:bookmarkStart w:id="0" w:name="_Toc167356160"/>
      <w:bookmarkEnd w:id="0"/>
    </w:p>
    <w:sdt>
      <w:sdtPr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id w:val="1826929892"/>
        <w:docPartObj>
          <w:docPartGallery w:val="Table of Contents"/>
          <w:docPartUnique/>
        </w:docPartObj>
      </w:sdtPr>
      <w:sdtEndPr>
        <w:rPr>
          <w:b w:val="0"/>
        </w:rPr>
      </w:sdtEndPr>
      <w:sdtContent>
        <w:p w:rsidR="007C1047" w:rsidRPr="00DE1F18" w:rsidRDefault="00CB5D4F">
          <w:pPr>
            <w:pStyle w:val="af8"/>
            <w:spacing w:before="0" w:line="240" w:lineRule="auto"/>
            <w:jc w:val="both"/>
            <w:rPr>
              <w:rFonts w:ascii="Times New Roman" w:eastAsiaTheme="minorEastAsia" w:hAnsi="Times New Roman" w:cs="Times New Roman"/>
              <w:noProof/>
              <w:color w:val="auto"/>
              <w:sz w:val="28"/>
              <w:szCs w:val="28"/>
            </w:rPr>
          </w:pPr>
          <w:r w:rsidRPr="00DE1F18">
            <w:rPr>
              <w:rFonts w:ascii="Times New Roman" w:hAnsi="Times New Roman" w:cs="Times New Roman"/>
              <w:color w:val="auto"/>
              <w:sz w:val="28"/>
              <w:szCs w:val="28"/>
            </w:rPr>
            <w:fldChar w:fldCharType="begin"/>
          </w:r>
          <w:r w:rsidRPr="00DE1F18">
            <w:rPr>
              <w:rFonts w:ascii="Times New Roman" w:hAnsi="Times New Roman" w:cs="Times New Roman"/>
              <w:webHidden/>
              <w:color w:val="auto"/>
              <w:sz w:val="28"/>
              <w:szCs w:val="28"/>
            </w:rPr>
            <w:instrText>TOC \z \o "1-3" \u \h</w:instrText>
          </w:r>
          <w:r w:rsidRPr="00DE1F18">
            <w:rPr>
              <w:rFonts w:ascii="Times New Roman" w:hAnsi="Times New Roman" w:cs="Times New Roman"/>
              <w:color w:val="auto"/>
              <w:sz w:val="28"/>
              <w:szCs w:val="28"/>
            </w:rPr>
            <w:fldChar w:fldCharType="separate"/>
          </w:r>
          <w:hyperlink w:anchor="_Toc167356161">
            <w:r w:rsidRPr="00DE1F18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>1. Наименование дисциплины</w:t>
            </w:r>
            <w:r w:rsidR="00DE1F18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>…………………………………………………………</w:t>
            </w:r>
            <w:r w:rsidRPr="00DE1F18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begin"/>
            </w:r>
            <w:r w:rsidRPr="00DE1F18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instrText>PAGEREF _Toc167356161 \h</w:instrText>
            </w:r>
            <w:r w:rsidRPr="00DE1F18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</w:r>
            <w:r w:rsidRPr="00DE1F18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separate"/>
            </w:r>
            <w:r w:rsidR="00E310DC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>3</w:t>
            </w:r>
            <w:r w:rsidRPr="00DE1F18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end"/>
            </w:r>
          </w:hyperlink>
        </w:p>
        <w:p w:rsidR="007C1047" w:rsidRPr="00DE1F18" w:rsidRDefault="00EB7ADC">
          <w:pPr>
            <w:pStyle w:val="12"/>
            <w:tabs>
              <w:tab w:val="right" w:leader="dot" w:pos="9913"/>
            </w:tabs>
            <w:spacing w:line="240" w:lineRule="auto"/>
            <w:rPr>
              <w:rFonts w:eastAsiaTheme="minorEastAsia"/>
              <w:b w:val="0"/>
              <w:noProof/>
            </w:rPr>
          </w:pPr>
          <w:hyperlink w:anchor="_Toc167356162">
            <w:r w:rsidR="00CB5D4F" w:rsidRPr="00DE1F18">
              <w:rPr>
                <w:b w:val="0"/>
                <w:noProof/>
                <w:webHidden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DE1F18">
              <w:rPr>
                <w:b w:val="0"/>
                <w:noProof/>
                <w:webHidden/>
              </w:rPr>
              <w:t>…………………………………………………</w:t>
            </w:r>
            <w:r w:rsidR="00CB5D4F" w:rsidRPr="00DE1F18">
              <w:rPr>
                <w:b w:val="0"/>
                <w:noProof/>
                <w:webHidden/>
              </w:rPr>
              <w:fldChar w:fldCharType="begin"/>
            </w:r>
            <w:r w:rsidR="00CB5D4F" w:rsidRPr="00DE1F18">
              <w:rPr>
                <w:b w:val="0"/>
                <w:noProof/>
                <w:webHidden/>
              </w:rPr>
              <w:instrText>PAGEREF _Toc167356162 \h</w:instrText>
            </w:r>
            <w:r w:rsidR="00CB5D4F" w:rsidRPr="00DE1F18">
              <w:rPr>
                <w:b w:val="0"/>
                <w:noProof/>
                <w:webHidden/>
              </w:rPr>
            </w:r>
            <w:r w:rsidR="00CB5D4F" w:rsidRPr="00DE1F18">
              <w:rPr>
                <w:b w:val="0"/>
                <w:noProof/>
                <w:webHidden/>
              </w:rPr>
              <w:fldChar w:fldCharType="separate"/>
            </w:r>
            <w:r w:rsidR="00E310DC">
              <w:rPr>
                <w:b w:val="0"/>
                <w:noProof/>
                <w:webHidden/>
              </w:rPr>
              <w:t>3</w:t>
            </w:r>
            <w:r w:rsidR="00CB5D4F" w:rsidRPr="00DE1F18">
              <w:rPr>
                <w:b w:val="0"/>
                <w:noProof/>
                <w:webHidden/>
              </w:rPr>
              <w:fldChar w:fldCharType="end"/>
            </w:r>
          </w:hyperlink>
        </w:p>
        <w:p w:rsidR="007C1047" w:rsidRPr="00DE1F18" w:rsidRDefault="00EB7ADC">
          <w:pPr>
            <w:pStyle w:val="12"/>
            <w:tabs>
              <w:tab w:val="right" w:leader="dot" w:pos="9913"/>
            </w:tabs>
            <w:spacing w:line="240" w:lineRule="auto"/>
            <w:rPr>
              <w:rFonts w:eastAsiaTheme="minorEastAsia"/>
              <w:b w:val="0"/>
              <w:noProof/>
            </w:rPr>
          </w:pPr>
          <w:hyperlink w:anchor="_Toc167356163">
            <w:r w:rsidR="00CB5D4F" w:rsidRPr="00DE1F18">
              <w:rPr>
                <w:b w:val="0"/>
                <w:noProof/>
                <w:webHidden/>
              </w:rPr>
              <w:t>3. Место дисциплины в структуре образовательной программы</w:t>
            </w:r>
            <w:r w:rsidR="00DE1F18">
              <w:rPr>
                <w:b w:val="0"/>
                <w:noProof/>
                <w:webHidden/>
              </w:rPr>
              <w:t>……………………</w:t>
            </w:r>
            <w:r w:rsidR="00CB5D4F" w:rsidRPr="00DE1F18">
              <w:rPr>
                <w:b w:val="0"/>
                <w:noProof/>
                <w:webHidden/>
              </w:rPr>
              <w:fldChar w:fldCharType="begin"/>
            </w:r>
            <w:r w:rsidR="00CB5D4F" w:rsidRPr="00DE1F18">
              <w:rPr>
                <w:b w:val="0"/>
                <w:noProof/>
                <w:webHidden/>
              </w:rPr>
              <w:instrText>PAGEREF _Toc167356163 \h</w:instrText>
            </w:r>
            <w:r w:rsidR="00CB5D4F" w:rsidRPr="00DE1F18">
              <w:rPr>
                <w:b w:val="0"/>
                <w:noProof/>
                <w:webHidden/>
              </w:rPr>
            </w:r>
            <w:r w:rsidR="00CB5D4F" w:rsidRPr="00DE1F18">
              <w:rPr>
                <w:b w:val="0"/>
                <w:noProof/>
                <w:webHidden/>
              </w:rPr>
              <w:fldChar w:fldCharType="separate"/>
            </w:r>
            <w:r w:rsidR="00E310DC">
              <w:rPr>
                <w:b w:val="0"/>
                <w:noProof/>
                <w:webHidden/>
              </w:rPr>
              <w:t>4</w:t>
            </w:r>
            <w:r w:rsidR="00CB5D4F" w:rsidRPr="00DE1F18">
              <w:rPr>
                <w:b w:val="0"/>
                <w:noProof/>
                <w:webHidden/>
              </w:rPr>
              <w:fldChar w:fldCharType="end"/>
            </w:r>
          </w:hyperlink>
        </w:p>
        <w:p w:rsidR="007C1047" w:rsidRPr="00DE1F18" w:rsidRDefault="00EB7ADC">
          <w:pPr>
            <w:pStyle w:val="12"/>
            <w:tabs>
              <w:tab w:val="right" w:leader="dot" w:pos="9913"/>
            </w:tabs>
            <w:spacing w:line="240" w:lineRule="auto"/>
            <w:rPr>
              <w:rFonts w:eastAsiaTheme="minorEastAsia"/>
              <w:b w:val="0"/>
              <w:noProof/>
            </w:rPr>
          </w:pPr>
          <w:hyperlink w:anchor="_Toc167356164">
            <w:r w:rsidR="00CB5D4F" w:rsidRPr="00DE1F18">
              <w:rPr>
                <w:b w:val="0"/>
                <w:noProof/>
                <w:webHidden/>
              </w:rPr>
    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DE1F18">
              <w:rPr>
                <w:b w:val="0"/>
                <w:noProof/>
                <w:webHidden/>
              </w:rPr>
              <w:t>……………………………………………………………………………</w:t>
            </w:r>
            <w:r w:rsidR="00CB5D4F" w:rsidRPr="00DE1F18">
              <w:rPr>
                <w:b w:val="0"/>
                <w:noProof/>
                <w:webHidden/>
              </w:rPr>
              <w:fldChar w:fldCharType="begin"/>
            </w:r>
            <w:r w:rsidR="00CB5D4F" w:rsidRPr="00DE1F18">
              <w:rPr>
                <w:b w:val="0"/>
                <w:noProof/>
                <w:webHidden/>
              </w:rPr>
              <w:instrText>PAGEREF _Toc167356164 \h</w:instrText>
            </w:r>
            <w:r w:rsidR="00CB5D4F" w:rsidRPr="00DE1F18">
              <w:rPr>
                <w:b w:val="0"/>
                <w:noProof/>
                <w:webHidden/>
              </w:rPr>
            </w:r>
            <w:r w:rsidR="00CB5D4F" w:rsidRPr="00DE1F18">
              <w:rPr>
                <w:b w:val="0"/>
                <w:noProof/>
                <w:webHidden/>
              </w:rPr>
              <w:fldChar w:fldCharType="separate"/>
            </w:r>
            <w:r w:rsidR="00E310DC">
              <w:rPr>
                <w:b w:val="0"/>
                <w:noProof/>
                <w:webHidden/>
              </w:rPr>
              <w:t>4</w:t>
            </w:r>
            <w:r w:rsidR="00CB5D4F" w:rsidRPr="00DE1F18">
              <w:rPr>
                <w:b w:val="0"/>
                <w:noProof/>
                <w:webHidden/>
              </w:rPr>
              <w:fldChar w:fldCharType="end"/>
            </w:r>
          </w:hyperlink>
        </w:p>
        <w:p w:rsidR="007C1047" w:rsidRPr="00DE1F18" w:rsidRDefault="00EB7ADC">
          <w:pPr>
            <w:pStyle w:val="12"/>
            <w:tabs>
              <w:tab w:val="right" w:leader="dot" w:pos="9913"/>
            </w:tabs>
            <w:spacing w:line="240" w:lineRule="auto"/>
            <w:rPr>
              <w:rFonts w:eastAsiaTheme="minorEastAsia"/>
              <w:b w:val="0"/>
              <w:noProof/>
            </w:rPr>
          </w:pPr>
          <w:hyperlink w:anchor="_Toc167356165">
            <w:r w:rsidR="00CB5D4F" w:rsidRPr="00DE1F18">
              <w:rPr>
                <w:b w:val="0"/>
                <w:noProof/>
                <w:webHidden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DE1F18">
              <w:rPr>
                <w:b w:val="0"/>
                <w:noProof/>
                <w:webHidden/>
              </w:rPr>
              <w:t>……….</w:t>
            </w:r>
            <w:r w:rsidR="00CB5D4F" w:rsidRPr="00DE1F18">
              <w:rPr>
                <w:b w:val="0"/>
                <w:noProof/>
                <w:webHidden/>
              </w:rPr>
              <w:fldChar w:fldCharType="begin"/>
            </w:r>
            <w:r w:rsidR="00CB5D4F" w:rsidRPr="00DE1F18">
              <w:rPr>
                <w:b w:val="0"/>
                <w:noProof/>
                <w:webHidden/>
              </w:rPr>
              <w:instrText>PAGEREF _Toc167356165 \h</w:instrText>
            </w:r>
            <w:r w:rsidR="00CB5D4F" w:rsidRPr="00DE1F18">
              <w:rPr>
                <w:b w:val="0"/>
                <w:noProof/>
                <w:webHidden/>
              </w:rPr>
            </w:r>
            <w:r w:rsidR="00CB5D4F" w:rsidRPr="00DE1F18">
              <w:rPr>
                <w:b w:val="0"/>
                <w:noProof/>
                <w:webHidden/>
              </w:rPr>
              <w:fldChar w:fldCharType="separate"/>
            </w:r>
            <w:r w:rsidR="00E310DC">
              <w:rPr>
                <w:b w:val="0"/>
                <w:noProof/>
                <w:webHidden/>
              </w:rPr>
              <w:t>4</w:t>
            </w:r>
            <w:r w:rsidR="00CB5D4F" w:rsidRPr="00DE1F18">
              <w:rPr>
                <w:b w:val="0"/>
                <w:noProof/>
                <w:webHidden/>
              </w:rPr>
              <w:fldChar w:fldCharType="end"/>
            </w:r>
          </w:hyperlink>
        </w:p>
        <w:p w:rsidR="007C1047" w:rsidRPr="00DE1F18" w:rsidRDefault="00EB7ADC">
          <w:pPr>
            <w:pStyle w:val="22"/>
            <w:spacing w:line="240" w:lineRule="auto"/>
            <w:jc w:val="both"/>
            <w:rPr>
              <w:rFonts w:eastAsiaTheme="minorEastAsia"/>
              <w:noProof/>
            </w:rPr>
          </w:pPr>
          <w:hyperlink w:anchor="_Toc167356166">
            <w:r w:rsidR="00CB5D4F" w:rsidRPr="00DE1F18">
              <w:rPr>
                <w:noProof/>
                <w:webHidden/>
              </w:rPr>
              <w:t>5.1. Содержание дисциплины</w:t>
            </w:r>
            <w:r w:rsidR="00DE1F18">
              <w:rPr>
                <w:noProof/>
                <w:webHidden/>
              </w:rPr>
              <w:t>………………………………………………………….</w:t>
            </w:r>
            <w:r w:rsidR="00CB5D4F" w:rsidRPr="00DE1F18">
              <w:rPr>
                <w:noProof/>
                <w:webHidden/>
              </w:rPr>
              <w:fldChar w:fldCharType="begin"/>
            </w:r>
            <w:r w:rsidR="00CB5D4F" w:rsidRPr="00DE1F18">
              <w:rPr>
                <w:noProof/>
                <w:webHidden/>
              </w:rPr>
              <w:instrText>PAGEREF _Toc167356166 \h</w:instrText>
            </w:r>
            <w:r w:rsidR="00CB5D4F" w:rsidRPr="00DE1F18">
              <w:rPr>
                <w:noProof/>
                <w:webHidden/>
              </w:rPr>
            </w:r>
            <w:r w:rsidR="00CB5D4F" w:rsidRPr="00DE1F18">
              <w:rPr>
                <w:noProof/>
                <w:webHidden/>
              </w:rPr>
              <w:fldChar w:fldCharType="separate"/>
            </w:r>
            <w:r w:rsidR="00E310DC">
              <w:rPr>
                <w:noProof/>
                <w:webHidden/>
              </w:rPr>
              <w:t>4</w:t>
            </w:r>
            <w:r w:rsidR="00CB5D4F" w:rsidRPr="00DE1F18">
              <w:rPr>
                <w:noProof/>
                <w:webHidden/>
              </w:rPr>
              <w:fldChar w:fldCharType="end"/>
            </w:r>
          </w:hyperlink>
        </w:p>
        <w:p w:rsidR="007C1047" w:rsidRPr="00DE1F18" w:rsidRDefault="00EB7ADC">
          <w:pPr>
            <w:pStyle w:val="22"/>
            <w:spacing w:line="240" w:lineRule="auto"/>
            <w:jc w:val="both"/>
            <w:rPr>
              <w:rFonts w:eastAsiaTheme="minorEastAsia"/>
              <w:noProof/>
            </w:rPr>
          </w:pPr>
          <w:hyperlink w:anchor="_Toc167356167">
            <w:r w:rsidR="00CB5D4F" w:rsidRPr="00DE1F18">
              <w:rPr>
                <w:noProof/>
                <w:webHidden/>
              </w:rPr>
              <w:t>5.2. Учебно – тематический план</w:t>
            </w:r>
            <w:r w:rsidR="00DE1F18">
              <w:rPr>
                <w:noProof/>
                <w:webHidden/>
              </w:rPr>
              <w:t>………………………………………………………</w:t>
            </w:r>
            <w:r w:rsidR="00CB5D4F" w:rsidRPr="00DE1F18">
              <w:rPr>
                <w:noProof/>
                <w:webHidden/>
              </w:rPr>
              <w:fldChar w:fldCharType="begin"/>
            </w:r>
            <w:r w:rsidR="00CB5D4F" w:rsidRPr="00DE1F18">
              <w:rPr>
                <w:noProof/>
                <w:webHidden/>
              </w:rPr>
              <w:instrText>PAGEREF _Toc167356167 \h</w:instrText>
            </w:r>
            <w:r w:rsidR="00CB5D4F" w:rsidRPr="00DE1F18">
              <w:rPr>
                <w:noProof/>
                <w:webHidden/>
              </w:rPr>
            </w:r>
            <w:r w:rsidR="00CB5D4F" w:rsidRPr="00DE1F18">
              <w:rPr>
                <w:noProof/>
                <w:webHidden/>
              </w:rPr>
              <w:fldChar w:fldCharType="separate"/>
            </w:r>
            <w:r w:rsidR="00E310DC">
              <w:rPr>
                <w:noProof/>
                <w:webHidden/>
              </w:rPr>
              <w:t>5</w:t>
            </w:r>
            <w:r w:rsidR="00CB5D4F" w:rsidRPr="00DE1F18">
              <w:rPr>
                <w:noProof/>
                <w:webHidden/>
              </w:rPr>
              <w:fldChar w:fldCharType="end"/>
            </w:r>
          </w:hyperlink>
        </w:p>
        <w:p w:rsidR="007C1047" w:rsidRPr="00DE1F18" w:rsidRDefault="00EB7ADC">
          <w:pPr>
            <w:pStyle w:val="22"/>
            <w:spacing w:line="240" w:lineRule="auto"/>
            <w:jc w:val="both"/>
            <w:rPr>
              <w:rFonts w:eastAsiaTheme="minorEastAsia"/>
              <w:noProof/>
            </w:rPr>
          </w:pPr>
          <w:hyperlink w:anchor="_Toc167356168">
            <w:r w:rsidR="00CB5D4F" w:rsidRPr="00DE1F18">
              <w:rPr>
                <w:noProof/>
                <w:webHidden/>
              </w:rPr>
              <w:t>5.3. Содержание семинаров, практических занятий</w:t>
            </w:r>
            <w:r w:rsidR="00DE1F18">
              <w:rPr>
                <w:noProof/>
                <w:webHidden/>
              </w:rPr>
              <w:t>………………………………….</w:t>
            </w:r>
            <w:r w:rsidR="00CB5D4F" w:rsidRPr="00DE1F18">
              <w:rPr>
                <w:noProof/>
                <w:webHidden/>
              </w:rPr>
              <w:fldChar w:fldCharType="begin"/>
            </w:r>
            <w:r w:rsidR="00CB5D4F" w:rsidRPr="00DE1F18">
              <w:rPr>
                <w:noProof/>
                <w:webHidden/>
              </w:rPr>
              <w:instrText>PAGEREF _Toc167356168 \h</w:instrText>
            </w:r>
            <w:r w:rsidR="00CB5D4F" w:rsidRPr="00DE1F18">
              <w:rPr>
                <w:noProof/>
                <w:webHidden/>
              </w:rPr>
            </w:r>
            <w:r w:rsidR="00CB5D4F" w:rsidRPr="00DE1F18">
              <w:rPr>
                <w:noProof/>
                <w:webHidden/>
              </w:rPr>
              <w:fldChar w:fldCharType="separate"/>
            </w:r>
            <w:r w:rsidR="00E310DC">
              <w:rPr>
                <w:noProof/>
                <w:webHidden/>
              </w:rPr>
              <w:t>6</w:t>
            </w:r>
            <w:r w:rsidR="00CB5D4F" w:rsidRPr="00DE1F18">
              <w:rPr>
                <w:noProof/>
                <w:webHidden/>
              </w:rPr>
              <w:fldChar w:fldCharType="end"/>
            </w:r>
          </w:hyperlink>
        </w:p>
        <w:p w:rsidR="007C1047" w:rsidRPr="00DE1F18" w:rsidRDefault="00EB7ADC">
          <w:pPr>
            <w:pStyle w:val="12"/>
            <w:tabs>
              <w:tab w:val="right" w:leader="dot" w:pos="9913"/>
            </w:tabs>
            <w:spacing w:line="240" w:lineRule="auto"/>
            <w:rPr>
              <w:rFonts w:eastAsiaTheme="minorEastAsia"/>
              <w:b w:val="0"/>
              <w:noProof/>
            </w:rPr>
          </w:pPr>
          <w:hyperlink w:anchor="_Toc167356169">
            <w:r w:rsidR="00CB5D4F" w:rsidRPr="00DE1F18">
              <w:rPr>
                <w:b w:val="0"/>
                <w:noProof/>
                <w:webHidden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DE1F18">
              <w:rPr>
                <w:b w:val="0"/>
                <w:noProof/>
                <w:webHidden/>
              </w:rPr>
              <w:t>…………………………………………………………..</w:t>
            </w:r>
            <w:r w:rsidR="00CB5D4F" w:rsidRPr="00DE1F18">
              <w:rPr>
                <w:b w:val="0"/>
                <w:noProof/>
                <w:webHidden/>
              </w:rPr>
              <w:fldChar w:fldCharType="begin"/>
            </w:r>
            <w:r w:rsidR="00CB5D4F" w:rsidRPr="00DE1F18">
              <w:rPr>
                <w:b w:val="0"/>
                <w:noProof/>
                <w:webHidden/>
              </w:rPr>
              <w:instrText>PAGEREF _Toc167356169 \h</w:instrText>
            </w:r>
            <w:r w:rsidR="00CB5D4F" w:rsidRPr="00DE1F18">
              <w:rPr>
                <w:b w:val="0"/>
                <w:noProof/>
                <w:webHidden/>
              </w:rPr>
            </w:r>
            <w:r w:rsidR="00CB5D4F" w:rsidRPr="00DE1F18">
              <w:rPr>
                <w:b w:val="0"/>
                <w:noProof/>
                <w:webHidden/>
              </w:rPr>
              <w:fldChar w:fldCharType="separate"/>
            </w:r>
            <w:r w:rsidR="00E310DC">
              <w:rPr>
                <w:b w:val="0"/>
                <w:noProof/>
                <w:webHidden/>
              </w:rPr>
              <w:t>7</w:t>
            </w:r>
            <w:r w:rsidR="00CB5D4F" w:rsidRPr="00DE1F18">
              <w:rPr>
                <w:b w:val="0"/>
                <w:noProof/>
                <w:webHidden/>
              </w:rPr>
              <w:fldChar w:fldCharType="end"/>
            </w:r>
          </w:hyperlink>
        </w:p>
        <w:p w:rsidR="007C1047" w:rsidRPr="00DE1F18" w:rsidRDefault="00EB7ADC">
          <w:pPr>
            <w:pStyle w:val="22"/>
            <w:spacing w:line="240" w:lineRule="auto"/>
            <w:jc w:val="both"/>
            <w:rPr>
              <w:rFonts w:eastAsiaTheme="minorEastAsia"/>
              <w:noProof/>
            </w:rPr>
          </w:pPr>
          <w:hyperlink w:anchor="_Toc167356170">
            <w:r w:rsidR="00CB5D4F" w:rsidRPr="00DE1F18">
              <w:rPr>
                <w:noProof/>
                <w:webHidden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DE1F18">
              <w:rPr>
                <w:noProof/>
                <w:webHidden/>
              </w:rPr>
              <w:t>……………………………………..</w:t>
            </w:r>
            <w:r w:rsidR="00CB5D4F" w:rsidRPr="00DE1F18">
              <w:rPr>
                <w:noProof/>
                <w:webHidden/>
              </w:rPr>
              <w:fldChar w:fldCharType="begin"/>
            </w:r>
            <w:r w:rsidR="00CB5D4F" w:rsidRPr="00DE1F18">
              <w:rPr>
                <w:noProof/>
                <w:webHidden/>
              </w:rPr>
              <w:instrText>PAGEREF _Toc167356170 \h</w:instrText>
            </w:r>
            <w:r w:rsidR="00CB5D4F" w:rsidRPr="00DE1F18">
              <w:rPr>
                <w:noProof/>
                <w:webHidden/>
              </w:rPr>
            </w:r>
            <w:r w:rsidR="00CB5D4F" w:rsidRPr="00DE1F18">
              <w:rPr>
                <w:noProof/>
                <w:webHidden/>
              </w:rPr>
              <w:fldChar w:fldCharType="separate"/>
            </w:r>
            <w:r w:rsidR="00E310DC">
              <w:rPr>
                <w:noProof/>
                <w:webHidden/>
              </w:rPr>
              <w:t>7</w:t>
            </w:r>
            <w:r w:rsidR="00CB5D4F" w:rsidRPr="00DE1F18">
              <w:rPr>
                <w:noProof/>
                <w:webHidden/>
              </w:rPr>
              <w:fldChar w:fldCharType="end"/>
            </w:r>
          </w:hyperlink>
        </w:p>
        <w:p w:rsidR="007C1047" w:rsidRPr="00DE1F18" w:rsidRDefault="00EB7ADC">
          <w:pPr>
            <w:pStyle w:val="22"/>
            <w:spacing w:line="240" w:lineRule="auto"/>
            <w:jc w:val="both"/>
            <w:rPr>
              <w:rFonts w:eastAsiaTheme="minorEastAsia"/>
              <w:noProof/>
            </w:rPr>
          </w:pPr>
          <w:hyperlink w:anchor="_Toc167356171">
            <w:r w:rsidR="00CB5D4F" w:rsidRPr="00DE1F18">
              <w:rPr>
                <w:noProof/>
                <w:webHidden/>
              </w:rPr>
              <w:t>6.2. Перечень вопросов, заданий, тем для подготовки к текущему контролю</w:t>
            </w:r>
            <w:r w:rsidR="00DE1F18">
              <w:rPr>
                <w:noProof/>
                <w:webHidden/>
              </w:rPr>
              <w:t>………</w:t>
            </w:r>
            <w:r w:rsidR="00CB5D4F" w:rsidRPr="00DE1F18">
              <w:rPr>
                <w:noProof/>
                <w:webHidden/>
              </w:rPr>
              <w:fldChar w:fldCharType="begin"/>
            </w:r>
            <w:r w:rsidR="00CB5D4F" w:rsidRPr="00DE1F18">
              <w:rPr>
                <w:noProof/>
                <w:webHidden/>
              </w:rPr>
              <w:instrText>PAGEREF _Toc167356171 \h</w:instrText>
            </w:r>
            <w:r w:rsidR="00CB5D4F" w:rsidRPr="00DE1F18">
              <w:rPr>
                <w:noProof/>
                <w:webHidden/>
              </w:rPr>
            </w:r>
            <w:r w:rsidR="00CB5D4F" w:rsidRPr="00DE1F18">
              <w:rPr>
                <w:noProof/>
                <w:webHidden/>
              </w:rPr>
              <w:fldChar w:fldCharType="separate"/>
            </w:r>
            <w:r w:rsidR="00E310DC">
              <w:rPr>
                <w:noProof/>
                <w:webHidden/>
              </w:rPr>
              <w:t>9</w:t>
            </w:r>
            <w:r w:rsidR="00CB5D4F" w:rsidRPr="00DE1F18">
              <w:rPr>
                <w:noProof/>
                <w:webHidden/>
              </w:rPr>
              <w:fldChar w:fldCharType="end"/>
            </w:r>
          </w:hyperlink>
        </w:p>
        <w:p w:rsidR="007C1047" w:rsidRPr="00DE1F18" w:rsidRDefault="00EB7ADC">
          <w:pPr>
            <w:pStyle w:val="12"/>
            <w:tabs>
              <w:tab w:val="right" w:leader="dot" w:pos="9913"/>
            </w:tabs>
            <w:spacing w:line="240" w:lineRule="auto"/>
            <w:rPr>
              <w:rFonts w:eastAsiaTheme="minorEastAsia"/>
              <w:b w:val="0"/>
              <w:noProof/>
            </w:rPr>
          </w:pPr>
          <w:hyperlink w:anchor="_Toc167356172">
            <w:r w:rsidR="00CB5D4F" w:rsidRPr="00DE1F18">
              <w:rPr>
                <w:b w:val="0"/>
                <w:noProof/>
                <w:webHidden/>
              </w:rPr>
              <w:t>7. Фонд оценочных средств для проведения промежуточной аттестации обучающихся по дисциплине</w:t>
            </w:r>
            <w:r w:rsidR="00DE1F18">
              <w:rPr>
                <w:b w:val="0"/>
                <w:noProof/>
                <w:webHidden/>
              </w:rPr>
              <w:t>…………………………………………………………</w:t>
            </w:r>
            <w:r w:rsidR="00CB5D4F" w:rsidRPr="00DE1F18">
              <w:rPr>
                <w:b w:val="0"/>
                <w:noProof/>
                <w:webHidden/>
              </w:rPr>
              <w:fldChar w:fldCharType="begin"/>
            </w:r>
            <w:r w:rsidR="00CB5D4F" w:rsidRPr="00DE1F18">
              <w:rPr>
                <w:b w:val="0"/>
                <w:noProof/>
                <w:webHidden/>
              </w:rPr>
              <w:instrText>PAGEREF _Toc167356172 \h</w:instrText>
            </w:r>
            <w:r w:rsidR="00CB5D4F" w:rsidRPr="00DE1F18">
              <w:rPr>
                <w:b w:val="0"/>
                <w:noProof/>
                <w:webHidden/>
              </w:rPr>
            </w:r>
            <w:r w:rsidR="00CB5D4F" w:rsidRPr="00DE1F18">
              <w:rPr>
                <w:b w:val="0"/>
                <w:noProof/>
                <w:webHidden/>
              </w:rPr>
              <w:fldChar w:fldCharType="separate"/>
            </w:r>
            <w:r w:rsidR="00E310DC">
              <w:rPr>
                <w:b w:val="0"/>
                <w:noProof/>
                <w:webHidden/>
              </w:rPr>
              <w:t>10</w:t>
            </w:r>
            <w:r w:rsidR="00CB5D4F" w:rsidRPr="00DE1F18">
              <w:rPr>
                <w:b w:val="0"/>
                <w:noProof/>
                <w:webHidden/>
              </w:rPr>
              <w:fldChar w:fldCharType="end"/>
            </w:r>
          </w:hyperlink>
        </w:p>
        <w:p w:rsidR="007C1047" w:rsidRPr="00DE1F18" w:rsidRDefault="00EB7ADC">
          <w:pPr>
            <w:pStyle w:val="12"/>
            <w:tabs>
              <w:tab w:val="right" w:leader="dot" w:pos="9913"/>
            </w:tabs>
            <w:spacing w:line="240" w:lineRule="auto"/>
            <w:rPr>
              <w:rFonts w:eastAsiaTheme="minorEastAsia"/>
              <w:b w:val="0"/>
              <w:noProof/>
            </w:rPr>
          </w:pPr>
          <w:hyperlink w:anchor="_Toc167356173">
            <w:r w:rsidR="00CB5D4F" w:rsidRPr="00DE1F18">
              <w:rPr>
                <w:b w:val="0"/>
                <w:noProof/>
                <w:webHidden/>
              </w:rPr>
              <w:t>8. Перечень основной и дополнительной учебной литературы, необходимой для освоения дисциплины</w:t>
            </w:r>
            <w:r w:rsidR="00DE1F18">
              <w:rPr>
                <w:b w:val="0"/>
                <w:noProof/>
                <w:webHidden/>
              </w:rPr>
              <w:t>…………………………………………………………………</w:t>
            </w:r>
            <w:r w:rsidR="00CB5D4F" w:rsidRPr="00DE1F18">
              <w:rPr>
                <w:b w:val="0"/>
                <w:noProof/>
                <w:webHidden/>
              </w:rPr>
              <w:fldChar w:fldCharType="begin"/>
            </w:r>
            <w:r w:rsidR="00CB5D4F" w:rsidRPr="00DE1F18">
              <w:rPr>
                <w:b w:val="0"/>
                <w:noProof/>
                <w:webHidden/>
              </w:rPr>
              <w:instrText>PAGEREF _Toc167356173 \h</w:instrText>
            </w:r>
            <w:r w:rsidR="00CB5D4F" w:rsidRPr="00DE1F18">
              <w:rPr>
                <w:b w:val="0"/>
                <w:noProof/>
                <w:webHidden/>
              </w:rPr>
            </w:r>
            <w:r w:rsidR="00CB5D4F" w:rsidRPr="00DE1F18">
              <w:rPr>
                <w:b w:val="0"/>
                <w:noProof/>
                <w:webHidden/>
              </w:rPr>
              <w:fldChar w:fldCharType="separate"/>
            </w:r>
            <w:r w:rsidR="00E310DC">
              <w:rPr>
                <w:b w:val="0"/>
                <w:noProof/>
                <w:webHidden/>
              </w:rPr>
              <w:t>13</w:t>
            </w:r>
            <w:r w:rsidR="00CB5D4F" w:rsidRPr="00DE1F18">
              <w:rPr>
                <w:b w:val="0"/>
                <w:noProof/>
                <w:webHidden/>
              </w:rPr>
              <w:fldChar w:fldCharType="end"/>
            </w:r>
          </w:hyperlink>
        </w:p>
        <w:p w:rsidR="007C1047" w:rsidRPr="00DE1F18" w:rsidRDefault="00EB7ADC">
          <w:pPr>
            <w:pStyle w:val="12"/>
            <w:tabs>
              <w:tab w:val="right" w:leader="dot" w:pos="9913"/>
            </w:tabs>
            <w:spacing w:line="240" w:lineRule="auto"/>
            <w:rPr>
              <w:rFonts w:eastAsiaTheme="minorEastAsia"/>
              <w:b w:val="0"/>
              <w:noProof/>
            </w:rPr>
          </w:pPr>
          <w:hyperlink w:anchor="_Toc167356174">
            <w:r w:rsidR="00CB5D4F" w:rsidRPr="00DE1F18">
              <w:rPr>
                <w:b w:val="0"/>
                <w:noProof/>
                <w:webHidden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DE1F18">
              <w:rPr>
                <w:b w:val="0"/>
                <w:noProof/>
                <w:webHidden/>
              </w:rPr>
              <w:t>…………………………………………….</w:t>
            </w:r>
            <w:r w:rsidR="00CB5D4F" w:rsidRPr="00DE1F18">
              <w:rPr>
                <w:b w:val="0"/>
                <w:noProof/>
                <w:webHidden/>
              </w:rPr>
              <w:fldChar w:fldCharType="begin"/>
            </w:r>
            <w:r w:rsidR="00CB5D4F" w:rsidRPr="00DE1F18">
              <w:rPr>
                <w:b w:val="0"/>
                <w:noProof/>
                <w:webHidden/>
              </w:rPr>
              <w:instrText>PAGEREF _Toc167356174 \h</w:instrText>
            </w:r>
            <w:r w:rsidR="00CB5D4F" w:rsidRPr="00DE1F18">
              <w:rPr>
                <w:b w:val="0"/>
                <w:noProof/>
                <w:webHidden/>
              </w:rPr>
            </w:r>
            <w:r w:rsidR="00CB5D4F" w:rsidRPr="00DE1F18">
              <w:rPr>
                <w:b w:val="0"/>
                <w:noProof/>
                <w:webHidden/>
              </w:rPr>
              <w:fldChar w:fldCharType="separate"/>
            </w:r>
            <w:r w:rsidR="00E310DC">
              <w:rPr>
                <w:b w:val="0"/>
                <w:noProof/>
                <w:webHidden/>
              </w:rPr>
              <w:t>14</w:t>
            </w:r>
            <w:r w:rsidR="00CB5D4F" w:rsidRPr="00DE1F18">
              <w:rPr>
                <w:b w:val="0"/>
                <w:noProof/>
                <w:webHidden/>
              </w:rPr>
              <w:fldChar w:fldCharType="end"/>
            </w:r>
          </w:hyperlink>
        </w:p>
        <w:p w:rsidR="007C1047" w:rsidRPr="00DE1F18" w:rsidRDefault="00EB7ADC">
          <w:pPr>
            <w:pStyle w:val="12"/>
            <w:tabs>
              <w:tab w:val="right" w:leader="dot" w:pos="9913"/>
            </w:tabs>
            <w:spacing w:line="240" w:lineRule="auto"/>
            <w:rPr>
              <w:rFonts w:eastAsiaTheme="minorEastAsia"/>
              <w:b w:val="0"/>
              <w:noProof/>
            </w:rPr>
          </w:pPr>
          <w:hyperlink w:anchor="_Toc167356175">
            <w:r w:rsidR="00CB5D4F" w:rsidRPr="00DE1F18">
              <w:rPr>
                <w:b w:val="0"/>
                <w:noProof/>
                <w:webHidden/>
              </w:rPr>
              <w:t>10. Методические указания для обучающихся по освоению дисциплины</w:t>
            </w:r>
            <w:r w:rsidR="00DE1F18">
              <w:rPr>
                <w:b w:val="0"/>
                <w:noProof/>
                <w:webHidden/>
              </w:rPr>
              <w:t>………..</w:t>
            </w:r>
            <w:r w:rsidR="00CB5D4F" w:rsidRPr="00DE1F18">
              <w:rPr>
                <w:b w:val="0"/>
                <w:noProof/>
                <w:webHidden/>
              </w:rPr>
              <w:fldChar w:fldCharType="begin"/>
            </w:r>
            <w:r w:rsidR="00CB5D4F" w:rsidRPr="00DE1F18">
              <w:rPr>
                <w:b w:val="0"/>
                <w:noProof/>
                <w:webHidden/>
              </w:rPr>
              <w:instrText>PAGEREF _Toc167356175 \h</w:instrText>
            </w:r>
            <w:r w:rsidR="00CB5D4F" w:rsidRPr="00DE1F18">
              <w:rPr>
                <w:b w:val="0"/>
                <w:noProof/>
                <w:webHidden/>
              </w:rPr>
            </w:r>
            <w:r w:rsidR="00CB5D4F" w:rsidRPr="00DE1F18">
              <w:rPr>
                <w:b w:val="0"/>
                <w:noProof/>
                <w:webHidden/>
              </w:rPr>
              <w:fldChar w:fldCharType="separate"/>
            </w:r>
            <w:r w:rsidR="00E310DC">
              <w:rPr>
                <w:b w:val="0"/>
                <w:noProof/>
                <w:webHidden/>
              </w:rPr>
              <w:t>14</w:t>
            </w:r>
            <w:r w:rsidR="00CB5D4F" w:rsidRPr="00DE1F18">
              <w:rPr>
                <w:b w:val="0"/>
                <w:noProof/>
                <w:webHidden/>
              </w:rPr>
              <w:fldChar w:fldCharType="end"/>
            </w:r>
          </w:hyperlink>
        </w:p>
        <w:p w:rsidR="007C1047" w:rsidRPr="00DE1F18" w:rsidRDefault="00EB7ADC">
          <w:pPr>
            <w:pStyle w:val="12"/>
            <w:tabs>
              <w:tab w:val="right" w:leader="dot" w:pos="9913"/>
            </w:tabs>
            <w:spacing w:line="240" w:lineRule="auto"/>
            <w:rPr>
              <w:rFonts w:eastAsiaTheme="minorEastAsia"/>
              <w:b w:val="0"/>
              <w:noProof/>
            </w:rPr>
          </w:pPr>
          <w:hyperlink w:anchor="_Toc167356176">
            <w:r w:rsidR="00CB5D4F" w:rsidRPr="00DE1F18">
              <w:rPr>
                <w:b w:val="0"/>
                <w:noProof/>
                <w:webHidden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DE1F18">
              <w:rPr>
                <w:b w:val="0"/>
                <w:noProof/>
                <w:webHidden/>
              </w:rPr>
              <w:t>……………..</w:t>
            </w:r>
            <w:r w:rsidR="00CB5D4F" w:rsidRPr="00DE1F18">
              <w:rPr>
                <w:b w:val="0"/>
                <w:noProof/>
                <w:webHidden/>
              </w:rPr>
              <w:fldChar w:fldCharType="begin"/>
            </w:r>
            <w:r w:rsidR="00CB5D4F" w:rsidRPr="00DE1F18">
              <w:rPr>
                <w:b w:val="0"/>
                <w:noProof/>
                <w:webHidden/>
              </w:rPr>
              <w:instrText>PAGEREF _Toc167356176 \h</w:instrText>
            </w:r>
            <w:r w:rsidR="00CB5D4F" w:rsidRPr="00DE1F18">
              <w:rPr>
                <w:b w:val="0"/>
                <w:noProof/>
                <w:webHidden/>
              </w:rPr>
            </w:r>
            <w:r w:rsidR="00CB5D4F" w:rsidRPr="00DE1F18">
              <w:rPr>
                <w:b w:val="0"/>
                <w:noProof/>
                <w:webHidden/>
              </w:rPr>
              <w:fldChar w:fldCharType="separate"/>
            </w:r>
            <w:r w:rsidR="00E310DC">
              <w:rPr>
                <w:b w:val="0"/>
                <w:noProof/>
                <w:webHidden/>
              </w:rPr>
              <w:t>14</w:t>
            </w:r>
            <w:r w:rsidR="00CB5D4F" w:rsidRPr="00DE1F18">
              <w:rPr>
                <w:b w:val="0"/>
                <w:noProof/>
                <w:webHidden/>
              </w:rPr>
              <w:fldChar w:fldCharType="end"/>
            </w:r>
          </w:hyperlink>
        </w:p>
        <w:p w:rsidR="007C1047" w:rsidRPr="00DE1F18" w:rsidRDefault="00EB7ADC">
          <w:pPr>
            <w:pStyle w:val="22"/>
            <w:spacing w:line="240" w:lineRule="auto"/>
            <w:jc w:val="both"/>
            <w:rPr>
              <w:rFonts w:eastAsiaTheme="minorEastAsia"/>
              <w:noProof/>
            </w:rPr>
          </w:pPr>
          <w:hyperlink w:anchor="_Toc167356177">
            <w:r w:rsidR="00CB5D4F" w:rsidRPr="00DE1F18">
              <w:rPr>
                <w:rFonts w:eastAsia="Calibri"/>
                <w:noProof/>
                <w:webHidden/>
                <w:kern w:val="2"/>
              </w:rPr>
              <w:t>11. 1. Комплект лицензионного программного обеспечения:</w:t>
            </w:r>
            <w:r w:rsidR="00DE1F18">
              <w:rPr>
                <w:rFonts w:eastAsia="Calibri"/>
                <w:noProof/>
                <w:webHidden/>
                <w:kern w:val="2"/>
              </w:rPr>
              <w:t>………………………</w:t>
            </w:r>
            <w:r w:rsidR="00CB5D4F" w:rsidRPr="00DE1F18">
              <w:rPr>
                <w:noProof/>
                <w:webHidden/>
              </w:rPr>
              <w:fldChar w:fldCharType="begin"/>
            </w:r>
            <w:r w:rsidR="00CB5D4F" w:rsidRPr="00DE1F18">
              <w:rPr>
                <w:noProof/>
                <w:webHidden/>
              </w:rPr>
              <w:instrText>PAGEREF _Toc167356177 \h</w:instrText>
            </w:r>
            <w:r w:rsidR="00CB5D4F" w:rsidRPr="00DE1F18">
              <w:rPr>
                <w:noProof/>
                <w:webHidden/>
              </w:rPr>
            </w:r>
            <w:r w:rsidR="00CB5D4F" w:rsidRPr="00DE1F18">
              <w:rPr>
                <w:noProof/>
                <w:webHidden/>
              </w:rPr>
              <w:fldChar w:fldCharType="separate"/>
            </w:r>
            <w:r w:rsidR="00E310DC">
              <w:rPr>
                <w:noProof/>
                <w:webHidden/>
              </w:rPr>
              <w:t>14</w:t>
            </w:r>
            <w:r w:rsidR="00CB5D4F" w:rsidRPr="00DE1F18">
              <w:rPr>
                <w:noProof/>
                <w:webHidden/>
              </w:rPr>
              <w:fldChar w:fldCharType="end"/>
            </w:r>
          </w:hyperlink>
        </w:p>
        <w:p w:rsidR="007C1047" w:rsidRPr="00DE1F18" w:rsidRDefault="00EB7ADC">
          <w:pPr>
            <w:pStyle w:val="22"/>
            <w:spacing w:line="240" w:lineRule="auto"/>
            <w:jc w:val="both"/>
            <w:rPr>
              <w:rFonts w:eastAsiaTheme="minorEastAsia"/>
              <w:noProof/>
            </w:rPr>
          </w:pPr>
          <w:hyperlink w:anchor="_Toc167356178">
            <w:r w:rsidR="00CB5D4F" w:rsidRPr="00DE1F18">
              <w:rPr>
                <w:rFonts w:eastAsia="Calibri"/>
                <w:noProof/>
                <w:webHidden/>
                <w:kern w:val="2"/>
              </w:rPr>
              <w:t>11.2. Современные профессиональные базы данных и информационные справочные системы</w:t>
            </w:r>
            <w:r w:rsidR="00DE1F18">
              <w:rPr>
                <w:rFonts w:eastAsia="Calibri"/>
                <w:noProof/>
                <w:webHidden/>
                <w:kern w:val="2"/>
              </w:rPr>
              <w:t>…………………………………………………………………..</w:t>
            </w:r>
            <w:r w:rsidR="00CB5D4F" w:rsidRPr="00DE1F18">
              <w:rPr>
                <w:noProof/>
                <w:webHidden/>
              </w:rPr>
              <w:fldChar w:fldCharType="begin"/>
            </w:r>
            <w:r w:rsidR="00CB5D4F" w:rsidRPr="00DE1F18">
              <w:rPr>
                <w:noProof/>
                <w:webHidden/>
              </w:rPr>
              <w:instrText>PAGEREF _Toc167356178 \h</w:instrText>
            </w:r>
            <w:r w:rsidR="00CB5D4F" w:rsidRPr="00DE1F18">
              <w:rPr>
                <w:noProof/>
                <w:webHidden/>
              </w:rPr>
            </w:r>
            <w:r w:rsidR="00CB5D4F" w:rsidRPr="00DE1F18">
              <w:rPr>
                <w:noProof/>
                <w:webHidden/>
              </w:rPr>
              <w:fldChar w:fldCharType="separate"/>
            </w:r>
            <w:r w:rsidR="00E310DC">
              <w:rPr>
                <w:noProof/>
                <w:webHidden/>
              </w:rPr>
              <w:t>14</w:t>
            </w:r>
            <w:r w:rsidR="00CB5D4F" w:rsidRPr="00DE1F18">
              <w:rPr>
                <w:noProof/>
                <w:webHidden/>
              </w:rPr>
              <w:fldChar w:fldCharType="end"/>
            </w:r>
          </w:hyperlink>
        </w:p>
        <w:p w:rsidR="007C1047" w:rsidRDefault="00EB7ADC">
          <w:pPr>
            <w:pStyle w:val="12"/>
            <w:tabs>
              <w:tab w:val="right" w:leader="dot" w:pos="9913"/>
            </w:tabs>
            <w:spacing w:line="240" w:lineRule="auto"/>
            <w:rPr>
              <w:rFonts w:eastAsiaTheme="minorEastAsia"/>
              <w:b w:val="0"/>
              <w:u w:val="single"/>
            </w:rPr>
          </w:pPr>
          <w:hyperlink w:anchor="_Toc167356179">
            <w:r w:rsidR="00CB5D4F" w:rsidRPr="00DE1F18">
              <w:rPr>
                <w:b w:val="0"/>
                <w:noProof/>
                <w:webHidden/>
              </w:rPr>
              <w:t>12. Описание материально-технической базы, необходимой для осуществления образовательного процесса по дисциплине</w:t>
            </w:r>
            <w:r w:rsidR="00DE1F18">
              <w:rPr>
                <w:b w:val="0"/>
                <w:noProof/>
                <w:webHidden/>
              </w:rPr>
              <w:t>………………………………………….</w:t>
            </w:r>
            <w:r w:rsidR="00CB5D4F" w:rsidRPr="00DE1F18">
              <w:rPr>
                <w:b w:val="0"/>
                <w:noProof/>
                <w:webHidden/>
              </w:rPr>
              <w:fldChar w:fldCharType="begin"/>
            </w:r>
            <w:r w:rsidR="00CB5D4F" w:rsidRPr="00DE1F18">
              <w:rPr>
                <w:b w:val="0"/>
                <w:noProof/>
                <w:webHidden/>
              </w:rPr>
              <w:instrText>PAGEREF _Toc167356179 \h</w:instrText>
            </w:r>
            <w:r w:rsidR="00CB5D4F" w:rsidRPr="00DE1F18">
              <w:rPr>
                <w:b w:val="0"/>
                <w:noProof/>
                <w:webHidden/>
              </w:rPr>
            </w:r>
            <w:r w:rsidR="00CB5D4F" w:rsidRPr="00DE1F18">
              <w:rPr>
                <w:b w:val="0"/>
                <w:noProof/>
                <w:webHidden/>
              </w:rPr>
              <w:fldChar w:fldCharType="separate"/>
            </w:r>
            <w:r w:rsidR="00E310DC">
              <w:rPr>
                <w:b w:val="0"/>
                <w:noProof/>
                <w:webHidden/>
              </w:rPr>
              <w:t>15</w:t>
            </w:r>
            <w:r w:rsidR="00CB5D4F" w:rsidRPr="00DE1F18">
              <w:rPr>
                <w:b w:val="0"/>
                <w:noProof/>
                <w:webHidden/>
              </w:rPr>
              <w:fldChar w:fldCharType="end"/>
            </w:r>
          </w:hyperlink>
          <w:r w:rsidR="00CB5D4F" w:rsidRPr="00DE1F18">
            <w:rPr>
              <w:b w:val="0"/>
            </w:rPr>
            <w:fldChar w:fldCharType="end"/>
          </w:r>
        </w:p>
      </w:sdtContent>
    </w:sdt>
    <w:p w:rsidR="007C1047" w:rsidRDefault="007C1047"/>
    <w:p w:rsidR="007C1047" w:rsidRDefault="007C1047">
      <w:pPr>
        <w:widowControl w:val="0"/>
        <w:suppressAutoHyphens w:val="0"/>
        <w:spacing w:before="240"/>
        <w:ind w:firstLine="709"/>
        <w:jc w:val="both"/>
        <w:rPr>
          <w:b/>
          <w:sz w:val="28"/>
          <w:szCs w:val="28"/>
        </w:rPr>
      </w:pPr>
    </w:p>
    <w:p w:rsidR="007C1047" w:rsidRDefault="007C1047">
      <w:pPr>
        <w:widowControl w:val="0"/>
        <w:suppressAutoHyphens w:val="0"/>
        <w:spacing w:before="240"/>
        <w:ind w:firstLine="709"/>
        <w:jc w:val="both"/>
        <w:rPr>
          <w:b/>
          <w:sz w:val="28"/>
          <w:szCs w:val="28"/>
        </w:rPr>
      </w:pPr>
    </w:p>
    <w:p w:rsidR="007C1047" w:rsidRDefault="007C1047">
      <w:pPr>
        <w:widowControl w:val="0"/>
        <w:suppressAutoHyphens w:val="0"/>
        <w:spacing w:before="240"/>
        <w:ind w:firstLine="709"/>
        <w:jc w:val="both"/>
        <w:rPr>
          <w:b/>
          <w:sz w:val="28"/>
          <w:szCs w:val="28"/>
        </w:rPr>
      </w:pPr>
    </w:p>
    <w:p w:rsidR="007C1047" w:rsidRDefault="007C1047">
      <w:pPr>
        <w:widowControl w:val="0"/>
        <w:suppressAutoHyphens w:val="0"/>
        <w:spacing w:before="240"/>
        <w:ind w:firstLine="709"/>
        <w:jc w:val="both"/>
        <w:rPr>
          <w:b/>
          <w:sz w:val="28"/>
          <w:szCs w:val="28"/>
        </w:rPr>
      </w:pPr>
    </w:p>
    <w:p w:rsidR="007C1047" w:rsidRDefault="007C1047">
      <w:pPr>
        <w:widowControl w:val="0"/>
        <w:suppressAutoHyphens w:val="0"/>
        <w:ind w:firstLine="709"/>
        <w:jc w:val="both"/>
        <w:rPr>
          <w:b/>
          <w:sz w:val="28"/>
          <w:szCs w:val="28"/>
        </w:rPr>
      </w:pPr>
    </w:p>
    <w:p w:rsidR="007C1047" w:rsidRDefault="00CB5D4F">
      <w:pPr>
        <w:pStyle w:val="1"/>
        <w:numPr>
          <w:ilvl w:val="0"/>
          <w:numId w:val="0"/>
        </w:numPr>
        <w:ind w:firstLine="720"/>
        <w:jc w:val="both"/>
        <w:rPr>
          <w:b w:val="0"/>
          <w:szCs w:val="28"/>
        </w:rPr>
      </w:pPr>
      <w:bookmarkStart w:id="1" w:name="_Toc167356161"/>
      <w:r>
        <w:rPr>
          <w:szCs w:val="28"/>
        </w:rPr>
        <w:lastRenderedPageBreak/>
        <w:t>1. Наименование дисциплины</w:t>
      </w:r>
      <w:bookmarkEnd w:id="1"/>
      <w:r>
        <w:rPr>
          <w:szCs w:val="28"/>
        </w:rPr>
        <w:t xml:space="preserve"> </w:t>
      </w:r>
    </w:p>
    <w:p w:rsidR="007C1047" w:rsidRDefault="00CB5D4F">
      <w:pPr>
        <w:widowControl w:val="0"/>
        <w:suppressAutoHyphens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«Технологии формирования отчетности в банковской сфере».</w:t>
      </w:r>
    </w:p>
    <w:p w:rsidR="007C1047" w:rsidRDefault="007C1047">
      <w:pPr>
        <w:widowControl w:val="0"/>
        <w:suppressAutoHyphens w:val="0"/>
        <w:ind w:firstLine="709"/>
        <w:jc w:val="both"/>
        <w:rPr>
          <w:sz w:val="28"/>
          <w:szCs w:val="28"/>
        </w:rPr>
      </w:pPr>
    </w:p>
    <w:p w:rsidR="007C1047" w:rsidRDefault="00CB5D4F">
      <w:pPr>
        <w:pStyle w:val="1"/>
        <w:numPr>
          <w:ilvl w:val="0"/>
          <w:numId w:val="0"/>
        </w:numPr>
        <w:ind w:firstLine="720"/>
        <w:jc w:val="both"/>
        <w:rPr>
          <w:b w:val="0"/>
          <w:szCs w:val="28"/>
        </w:rPr>
      </w:pPr>
      <w:bookmarkStart w:id="2" w:name="_Toc167356162"/>
      <w:r>
        <w:rPr>
          <w:szCs w:val="28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2"/>
    </w:p>
    <w:p w:rsidR="007C1047" w:rsidRDefault="007C1047">
      <w:pPr>
        <w:widowControl w:val="0"/>
        <w:suppressAutoHyphens w:val="0"/>
        <w:ind w:firstLine="709"/>
        <w:jc w:val="both"/>
        <w:rPr>
          <w:sz w:val="28"/>
          <w:szCs w:val="28"/>
        </w:rPr>
      </w:pPr>
    </w:p>
    <w:p w:rsidR="007C1047" w:rsidRDefault="00CB5D4F">
      <w:pPr>
        <w:widowControl w:val="0"/>
        <w:suppressAutoHyphens w:val="0"/>
        <w:ind w:firstLine="709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>В результате изучения дисциплины у студентов должны быть сформированы следующие компетенции:</w:t>
      </w:r>
    </w:p>
    <w:p w:rsidR="007C1047" w:rsidRDefault="00CB5D4F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1.</w:t>
      </w:r>
    </w:p>
    <w:tbl>
      <w:tblPr>
        <w:tblStyle w:val="af9"/>
        <w:tblW w:w="5000" w:type="pct"/>
        <w:tblLayout w:type="fixed"/>
        <w:tblLook w:val="04A0" w:firstRow="1" w:lastRow="0" w:firstColumn="1" w:lastColumn="0" w:noHBand="0" w:noVBand="1"/>
      </w:tblPr>
      <w:tblGrid>
        <w:gridCol w:w="1269"/>
        <w:gridCol w:w="2268"/>
        <w:gridCol w:w="2695"/>
        <w:gridCol w:w="3681"/>
      </w:tblGrid>
      <w:tr w:rsidR="007C1047">
        <w:tc>
          <w:tcPr>
            <w:tcW w:w="1271" w:type="dxa"/>
          </w:tcPr>
          <w:p w:rsidR="007C1047" w:rsidRDefault="00CB5D4F">
            <w:pPr>
              <w:widowControl w:val="0"/>
              <w:tabs>
                <w:tab w:val="left" w:pos="540"/>
              </w:tabs>
              <w:ind w:firstLine="29"/>
              <w:contextualSpacing/>
              <w:jc w:val="center"/>
              <w:rPr>
                <w:b/>
              </w:rPr>
            </w:pPr>
            <w:r>
              <w:rPr>
                <w:b/>
              </w:rPr>
              <w:t>Код компетенции</w:t>
            </w:r>
          </w:p>
        </w:tc>
        <w:tc>
          <w:tcPr>
            <w:tcW w:w="2270" w:type="dxa"/>
          </w:tcPr>
          <w:p w:rsidR="007C1047" w:rsidRDefault="00CB5D4F">
            <w:pPr>
              <w:widowControl w:val="0"/>
              <w:tabs>
                <w:tab w:val="left" w:pos="540"/>
              </w:tabs>
              <w:contextualSpacing/>
              <w:jc w:val="center"/>
              <w:rPr>
                <w:b/>
              </w:rPr>
            </w:pPr>
            <w:r>
              <w:rPr>
                <w:b/>
              </w:rPr>
              <w:t>Наименование компетенции</w:t>
            </w:r>
          </w:p>
        </w:tc>
        <w:tc>
          <w:tcPr>
            <w:tcW w:w="2697" w:type="dxa"/>
          </w:tcPr>
          <w:p w:rsidR="007C1047" w:rsidRDefault="00CB5D4F">
            <w:pPr>
              <w:widowControl w:val="0"/>
              <w:tabs>
                <w:tab w:val="left" w:pos="540"/>
              </w:tabs>
              <w:contextualSpacing/>
              <w:jc w:val="center"/>
              <w:rPr>
                <w:b/>
              </w:rPr>
            </w:pPr>
            <w:r>
              <w:rPr>
                <w:b/>
              </w:rPr>
              <w:t>Индикаторы достижения компетенции</w:t>
            </w:r>
          </w:p>
        </w:tc>
        <w:tc>
          <w:tcPr>
            <w:tcW w:w="3684" w:type="dxa"/>
          </w:tcPr>
          <w:p w:rsidR="007C1047" w:rsidRDefault="00CB5D4F">
            <w:pPr>
              <w:widowControl w:val="0"/>
              <w:tabs>
                <w:tab w:val="left" w:pos="540"/>
              </w:tabs>
              <w:ind w:firstLine="33"/>
              <w:contextualSpacing/>
              <w:jc w:val="center"/>
              <w:rPr>
                <w:b/>
              </w:rPr>
            </w:pPr>
            <w:r>
              <w:rPr>
                <w:b/>
              </w:rPr>
              <w:t>Результаты обучения (умения и знания), соотнесенные с индикаторами достижения компетенции</w:t>
            </w:r>
          </w:p>
          <w:p w:rsidR="007C1047" w:rsidRDefault="007C1047">
            <w:pPr>
              <w:widowControl w:val="0"/>
              <w:tabs>
                <w:tab w:val="left" w:pos="540"/>
              </w:tabs>
              <w:ind w:firstLine="33"/>
              <w:contextualSpacing/>
              <w:jc w:val="center"/>
              <w:rPr>
                <w:b/>
                <w:color w:val="FF0000"/>
              </w:rPr>
            </w:pPr>
          </w:p>
        </w:tc>
      </w:tr>
      <w:tr w:rsidR="007C1047">
        <w:tc>
          <w:tcPr>
            <w:tcW w:w="1271" w:type="dxa"/>
            <w:vMerge w:val="restart"/>
          </w:tcPr>
          <w:p w:rsidR="007C1047" w:rsidRDefault="00CB5D4F">
            <w:pPr>
              <w:widowControl w:val="0"/>
              <w:tabs>
                <w:tab w:val="left" w:pos="540"/>
              </w:tabs>
              <w:ind w:firstLine="29"/>
              <w:contextualSpacing/>
              <w:jc w:val="both"/>
            </w:pPr>
            <w:r>
              <w:t>ПКН-6</w:t>
            </w:r>
          </w:p>
        </w:tc>
        <w:tc>
          <w:tcPr>
            <w:tcW w:w="2270" w:type="dxa"/>
            <w:vMerge w:val="restart"/>
          </w:tcPr>
          <w:p w:rsidR="007C1047" w:rsidRDefault="00CB5D4F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Способность анализировать и прогнозировать основные социально-экономические показатели, предлагать стратегические направления экономического развития на микро-, мезо- и макроуровнях</w:t>
            </w:r>
          </w:p>
        </w:tc>
        <w:tc>
          <w:tcPr>
            <w:tcW w:w="2697" w:type="dxa"/>
          </w:tcPr>
          <w:p w:rsidR="007C1047" w:rsidRDefault="00CB5D4F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1. Применяет методический инструментарий системного анализа и моделирования экономических процессов для обоснования. внедрения инновационных разработок с целью получения конкурентных преимуществ и обеспечения опережающего роста на новых и развивающихся рынках.</w:t>
            </w:r>
          </w:p>
        </w:tc>
        <w:tc>
          <w:tcPr>
            <w:tcW w:w="3684" w:type="dxa"/>
          </w:tcPr>
          <w:p w:rsidR="007C1047" w:rsidRDefault="00CB5D4F">
            <w:pPr>
              <w:widowControl w:val="0"/>
              <w:tabs>
                <w:tab w:val="left" w:pos="540"/>
              </w:tabs>
              <w:ind w:firstLine="33"/>
              <w:contextualSpacing/>
              <w:jc w:val="both"/>
            </w:pPr>
            <w:r>
              <w:rPr>
                <w:b/>
              </w:rPr>
              <w:t>Знать:</w:t>
            </w:r>
            <w:r>
              <w:t xml:space="preserve"> основные паттерны формирования отчётности в банковской сфере.</w:t>
            </w:r>
          </w:p>
          <w:p w:rsidR="007C1047" w:rsidRDefault="00CB5D4F">
            <w:pPr>
              <w:widowControl w:val="0"/>
              <w:tabs>
                <w:tab w:val="left" w:pos="540"/>
              </w:tabs>
              <w:ind w:firstLine="33"/>
              <w:contextualSpacing/>
              <w:jc w:val="both"/>
            </w:pPr>
            <w:r>
              <w:rPr>
                <w:b/>
              </w:rPr>
              <w:t>Уметь:</w:t>
            </w:r>
            <w:r>
              <w:t xml:space="preserve"> использовать инструменты анализа и предиктивной аналитики.</w:t>
            </w:r>
          </w:p>
        </w:tc>
      </w:tr>
      <w:tr w:rsidR="007C1047">
        <w:tc>
          <w:tcPr>
            <w:tcW w:w="1271" w:type="dxa"/>
            <w:vMerge/>
          </w:tcPr>
          <w:p w:rsidR="007C1047" w:rsidRDefault="007C1047">
            <w:pPr>
              <w:widowControl w:val="0"/>
              <w:tabs>
                <w:tab w:val="left" w:pos="540"/>
              </w:tabs>
              <w:ind w:firstLine="29"/>
              <w:contextualSpacing/>
              <w:jc w:val="both"/>
            </w:pPr>
          </w:p>
        </w:tc>
        <w:tc>
          <w:tcPr>
            <w:tcW w:w="2270" w:type="dxa"/>
            <w:vMerge/>
          </w:tcPr>
          <w:p w:rsidR="007C1047" w:rsidRDefault="007C1047">
            <w:pPr>
              <w:widowControl w:val="0"/>
              <w:tabs>
                <w:tab w:val="left" w:pos="540"/>
              </w:tabs>
              <w:contextualSpacing/>
              <w:jc w:val="both"/>
            </w:pPr>
          </w:p>
        </w:tc>
        <w:tc>
          <w:tcPr>
            <w:tcW w:w="2697" w:type="dxa"/>
          </w:tcPr>
          <w:p w:rsidR="007C1047" w:rsidRDefault="00CB5D4F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2. Обосновывает перспективы изменений основных социально-экономических показателей и стратегические направления экономического развития на микро-, мезо- и макроуровнях.</w:t>
            </w:r>
          </w:p>
        </w:tc>
        <w:tc>
          <w:tcPr>
            <w:tcW w:w="3684" w:type="dxa"/>
          </w:tcPr>
          <w:p w:rsidR="007C1047" w:rsidRDefault="00CB5D4F">
            <w:pPr>
              <w:widowControl w:val="0"/>
              <w:tabs>
                <w:tab w:val="left" w:pos="540"/>
              </w:tabs>
              <w:ind w:firstLine="33"/>
              <w:contextualSpacing/>
              <w:jc w:val="both"/>
            </w:pPr>
            <w:r>
              <w:rPr>
                <w:b/>
              </w:rPr>
              <w:t>Знать:</w:t>
            </w:r>
            <w:r>
              <w:t xml:space="preserve"> основы ведения трудных переговоров</w:t>
            </w:r>
          </w:p>
          <w:p w:rsidR="007C1047" w:rsidRDefault="00CB5D4F">
            <w:pPr>
              <w:widowControl w:val="0"/>
              <w:tabs>
                <w:tab w:val="left" w:pos="540"/>
              </w:tabs>
              <w:ind w:firstLine="33"/>
              <w:contextualSpacing/>
              <w:jc w:val="both"/>
            </w:pPr>
            <w:r>
              <w:rPr>
                <w:b/>
              </w:rPr>
              <w:t>Уметь:</w:t>
            </w:r>
            <w:r>
              <w:t xml:space="preserve"> находить обосновывающий материал по социально-экономическим показателям.</w:t>
            </w:r>
          </w:p>
        </w:tc>
      </w:tr>
      <w:tr w:rsidR="007C1047">
        <w:tc>
          <w:tcPr>
            <w:tcW w:w="1271" w:type="dxa"/>
            <w:vMerge w:val="restart"/>
          </w:tcPr>
          <w:p w:rsidR="007C1047" w:rsidRDefault="00CB5D4F">
            <w:pPr>
              <w:widowControl w:val="0"/>
              <w:tabs>
                <w:tab w:val="left" w:pos="540"/>
              </w:tabs>
              <w:ind w:firstLine="29"/>
              <w:contextualSpacing/>
              <w:jc w:val="both"/>
              <w:rPr>
                <w:lang w:val="en-US"/>
              </w:rPr>
            </w:pPr>
            <w:r>
              <w:t>ПК-</w:t>
            </w:r>
            <w:r>
              <w:rPr>
                <w:lang w:val="en-US"/>
              </w:rPr>
              <w:t>3</w:t>
            </w:r>
          </w:p>
        </w:tc>
        <w:tc>
          <w:tcPr>
            <w:tcW w:w="2270" w:type="dxa"/>
            <w:vMerge w:val="restart"/>
          </w:tcPr>
          <w:p w:rsidR="007C1047" w:rsidRDefault="00CB5D4F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 xml:space="preserve">Способность к применению и адаптации инструментов и методов работы с данными и информацией в </w:t>
            </w:r>
            <w:r>
              <w:lastRenderedPageBreak/>
              <w:t>финансовом секторе для трансформации бизнеса</w:t>
            </w:r>
          </w:p>
        </w:tc>
        <w:tc>
          <w:tcPr>
            <w:tcW w:w="2697" w:type="dxa"/>
          </w:tcPr>
          <w:p w:rsidR="007C1047" w:rsidRDefault="00CB5D4F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lastRenderedPageBreak/>
              <w:t>1. Оценивает роль и место технологий работы и управления данными в финансовой сфере.</w:t>
            </w:r>
          </w:p>
        </w:tc>
        <w:tc>
          <w:tcPr>
            <w:tcW w:w="3684" w:type="dxa"/>
          </w:tcPr>
          <w:p w:rsidR="007C1047" w:rsidRDefault="00CB5D4F">
            <w:pPr>
              <w:widowControl w:val="0"/>
              <w:tabs>
                <w:tab w:val="left" w:pos="540"/>
              </w:tabs>
              <w:ind w:firstLine="33"/>
              <w:contextualSpacing/>
              <w:jc w:val="both"/>
            </w:pPr>
            <w:r>
              <w:rPr>
                <w:b/>
              </w:rPr>
              <w:t>Знать:</w:t>
            </w:r>
            <w:r>
              <w:t xml:space="preserve"> перечень основных технологий по управлению данными.</w:t>
            </w:r>
          </w:p>
          <w:p w:rsidR="007C1047" w:rsidRDefault="00CB5D4F">
            <w:pPr>
              <w:widowControl w:val="0"/>
              <w:tabs>
                <w:tab w:val="left" w:pos="540"/>
              </w:tabs>
              <w:ind w:firstLine="33"/>
              <w:contextualSpacing/>
              <w:jc w:val="both"/>
            </w:pPr>
            <w:r>
              <w:rPr>
                <w:b/>
              </w:rPr>
              <w:t>Уметь:</w:t>
            </w:r>
            <w:r>
              <w:t xml:space="preserve"> применять на практике методы обработки больших массивов данных.</w:t>
            </w:r>
          </w:p>
        </w:tc>
      </w:tr>
      <w:tr w:rsidR="007C1047">
        <w:tc>
          <w:tcPr>
            <w:tcW w:w="1271" w:type="dxa"/>
            <w:vMerge/>
          </w:tcPr>
          <w:p w:rsidR="007C1047" w:rsidRDefault="007C1047">
            <w:pPr>
              <w:widowControl w:val="0"/>
              <w:tabs>
                <w:tab w:val="left" w:pos="540"/>
              </w:tabs>
              <w:ind w:firstLine="29"/>
              <w:contextualSpacing/>
              <w:jc w:val="both"/>
            </w:pPr>
          </w:p>
        </w:tc>
        <w:tc>
          <w:tcPr>
            <w:tcW w:w="2270" w:type="dxa"/>
            <w:vMerge/>
          </w:tcPr>
          <w:p w:rsidR="007C1047" w:rsidRDefault="007C1047">
            <w:pPr>
              <w:widowControl w:val="0"/>
              <w:tabs>
                <w:tab w:val="left" w:pos="540"/>
              </w:tabs>
              <w:contextualSpacing/>
              <w:jc w:val="both"/>
            </w:pPr>
          </w:p>
        </w:tc>
        <w:tc>
          <w:tcPr>
            <w:tcW w:w="2697" w:type="dxa"/>
          </w:tcPr>
          <w:p w:rsidR="007C1047" w:rsidRDefault="00CB5D4F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 xml:space="preserve">2. Владеет навыками </w:t>
            </w:r>
            <w:r>
              <w:lastRenderedPageBreak/>
              <w:t>работы с современными информационными технологиями для анализа и управления данными в сфере корпоративных и общественных финансов.</w:t>
            </w:r>
          </w:p>
        </w:tc>
        <w:tc>
          <w:tcPr>
            <w:tcW w:w="3684" w:type="dxa"/>
          </w:tcPr>
          <w:p w:rsidR="007C1047" w:rsidRDefault="00CB5D4F">
            <w:pPr>
              <w:widowControl w:val="0"/>
              <w:tabs>
                <w:tab w:val="left" w:pos="540"/>
              </w:tabs>
              <w:ind w:firstLine="33"/>
              <w:contextualSpacing/>
              <w:jc w:val="both"/>
            </w:pPr>
            <w:r>
              <w:rPr>
                <w:b/>
              </w:rPr>
              <w:lastRenderedPageBreak/>
              <w:t>Знать:</w:t>
            </w:r>
            <w:r>
              <w:t xml:space="preserve"> основные технологии для </w:t>
            </w:r>
            <w:r>
              <w:lastRenderedPageBreak/>
              <w:t>анализа и управления данными.</w:t>
            </w:r>
          </w:p>
          <w:p w:rsidR="007C1047" w:rsidRDefault="00CB5D4F">
            <w:pPr>
              <w:widowControl w:val="0"/>
              <w:tabs>
                <w:tab w:val="left" w:pos="540"/>
              </w:tabs>
              <w:ind w:firstLine="33"/>
              <w:contextualSpacing/>
              <w:jc w:val="both"/>
            </w:pPr>
            <w:r>
              <w:rPr>
                <w:b/>
              </w:rPr>
              <w:t>Уметь:</w:t>
            </w:r>
            <w:r>
              <w:t xml:space="preserve"> использовать отдельные инструменты анализа и управления данными.</w:t>
            </w:r>
          </w:p>
        </w:tc>
      </w:tr>
      <w:tr w:rsidR="007C1047">
        <w:tc>
          <w:tcPr>
            <w:tcW w:w="1271" w:type="dxa"/>
            <w:vMerge/>
          </w:tcPr>
          <w:p w:rsidR="007C1047" w:rsidRDefault="007C1047">
            <w:pPr>
              <w:widowControl w:val="0"/>
              <w:tabs>
                <w:tab w:val="left" w:pos="540"/>
              </w:tabs>
              <w:ind w:firstLine="29"/>
              <w:contextualSpacing/>
              <w:jc w:val="both"/>
            </w:pPr>
          </w:p>
        </w:tc>
        <w:tc>
          <w:tcPr>
            <w:tcW w:w="2270" w:type="dxa"/>
            <w:vMerge/>
          </w:tcPr>
          <w:p w:rsidR="007C1047" w:rsidRDefault="007C1047">
            <w:pPr>
              <w:widowControl w:val="0"/>
              <w:tabs>
                <w:tab w:val="left" w:pos="540"/>
              </w:tabs>
              <w:contextualSpacing/>
              <w:jc w:val="both"/>
            </w:pPr>
          </w:p>
        </w:tc>
        <w:tc>
          <w:tcPr>
            <w:tcW w:w="2697" w:type="dxa"/>
          </w:tcPr>
          <w:p w:rsidR="007C1047" w:rsidRDefault="00CB5D4F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3. Демонстрирует понимание необходимости внедрения инновационных финансовых технологий для обработки, анализа и обеспечения безопасности данных.</w:t>
            </w:r>
          </w:p>
        </w:tc>
        <w:tc>
          <w:tcPr>
            <w:tcW w:w="3684" w:type="dxa"/>
          </w:tcPr>
          <w:p w:rsidR="007C1047" w:rsidRDefault="00CB5D4F">
            <w:pPr>
              <w:widowControl w:val="0"/>
              <w:tabs>
                <w:tab w:val="left" w:pos="540"/>
              </w:tabs>
              <w:ind w:firstLine="33"/>
              <w:contextualSpacing/>
              <w:jc w:val="both"/>
            </w:pPr>
            <w:r>
              <w:rPr>
                <w:b/>
              </w:rPr>
              <w:t>Знать:</w:t>
            </w:r>
            <w:r>
              <w:t xml:space="preserve"> перечень основных инновационных финансовых технологий.</w:t>
            </w:r>
          </w:p>
          <w:p w:rsidR="007C1047" w:rsidRDefault="00CB5D4F">
            <w:pPr>
              <w:widowControl w:val="0"/>
              <w:tabs>
                <w:tab w:val="left" w:pos="540"/>
              </w:tabs>
              <w:ind w:firstLine="33"/>
              <w:contextualSpacing/>
              <w:jc w:val="both"/>
            </w:pPr>
            <w:r>
              <w:rPr>
                <w:b/>
              </w:rPr>
              <w:t>Уметь:</w:t>
            </w:r>
            <w:r>
              <w:t xml:space="preserve"> объяснять, какие преимущества получит организация при внедрении тех или иных технологий.</w:t>
            </w:r>
          </w:p>
        </w:tc>
      </w:tr>
    </w:tbl>
    <w:p w:rsidR="007C1047" w:rsidRDefault="007C1047">
      <w:pPr>
        <w:tabs>
          <w:tab w:val="left" w:pos="540"/>
        </w:tabs>
        <w:ind w:firstLine="709"/>
        <w:contextualSpacing/>
        <w:jc w:val="both"/>
        <w:rPr>
          <w:sz w:val="28"/>
          <w:szCs w:val="28"/>
        </w:rPr>
      </w:pPr>
    </w:p>
    <w:p w:rsidR="007C1047" w:rsidRDefault="00CB5D4F">
      <w:pPr>
        <w:pStyle w:val="1"/>
        <w:numPr>
          <w:ilvl w:val="0"/>
          <w:numId w:val="0"/>
        </w:numPr>
        <w:ind w:firstLine="720"/>
        <w:jc w:val="both"/>
        <w:rPr>
          <w:b w:val="0"/>
          <w:szCs w:val="28"/>
        </w:rPr>
      </w:pPr>
      <w:bookmarkStart w:id="3" w:name="_Toc167356163"/>
      <w:r>
        <w:rPr>
          <w:szCs w:val="28"/>
        </w:rPr>
        <w:t>3. Место дисциплины в структуре образовательной программы</w:t>
      </w:r>
      <w:bookmarkEnd w:id="3"/>
    </w:p>
    <w:p w:rsidR="007C1047" w:rsidRDefault="00CB5D4F">
      <w:pPr>
        <w:ind w:firstLine="709"/>
        <w:jc w:val="both"/>
        <w:rPr>
          <w:color w:val="FF0000"/>
          <w:sz w:val="28"/>
          <w:szCs w:val="28"/>
        </w:rPr>
      </w:pPr>
      <w:r>
        <w:rPr>
          <w:bCs/>
          <w:sz w:val="28"/>
          <w:szCs w:val="28"/>
        </w:rPr>
        <w:t xml:space="preserve">Дисциплина </w:t>
      </w:r>
      <w:r>
        <w:rPr>
          <w:sz w:val="28"/>
          <w:szCs w:val="28"/>
        </w:rPr>
        <w:t>«Технологии формирования отчетности в банковской сфере»</w:t>
      </w:r>
      <w:r>
        <w:rPr>
          <w:bCs/>
          <w:sz w:val="28"/>
          <w:szCs w:val="28"/>
        </w:rPr>
        <w:t xml:space="preserve"> является дисциплиной по выбору, углубляющей освоение программы магистратуры «Финансовые технологии цифровой экономики» по направлению подготовки 38.04.01 «Экономика».</w:t>
      </w:r>
    </w:p>
    <w:p w:rsidR="007C1047" w:rsidRDefault="007C1047">
      <w:pPr>
        <w:ind w:firstLine="709"/>
        <w:jc w:val="both"/>
        <w:rPr>
          <w:color w:val="FF0000"/>
          <w:sz w:val="28"/>
          <w:szCs w:val="28"/>
        </w:rPr>
      </w:pPr>
    </w:p>
    <w:p w:rsidR="007C1047" w:rsidRDefault="00CB5D4F">
      <w:pPr>
        <w:pStyle w:val="1"/>
        <w:numPr>
          <w:ilvl w:val="0"/>
          <w:numId w:val="0"/>
        </w:numPr>
        <w:ind w:firstLine="720"/>
        <w:jc w:val="both"/>
        <w:rPr>
          <w:b w:val="0"/>
          <w:szCs w:val="28"/>
        </w:rPr>
      </w:pPr>
      <w:bookmarkStart w:id="4" w:name="_Toc167356164"/>
      <w:r>
        <w:rPr>
          <w:szCs w:val="28"/>
        </w:rPr>
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4"/>
      <w:r>
        <w:rPr>
          <w:szCs w:val="28"/>
        </w:rPr>
        <w:t xml:space="preserve"> </w:t>
      </w:r>
    </w:p>
    <w:p w:rsidR="007C1047" w:rsidRDefault="00CB5D4F">
      <w:pPr>
        <w:keepNext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2.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369"/>
        <w:gridCol w:w="2265"/>
        <w:gridCol w:w="2279"/>
      </w:tblGrid>
      <w:tr w:rsidR="00420A53" w:rsidTr="00E8741F">
        <w:trPr>
          <w:trHeight w:val="786"/>
        </w:trPr>
        <w:tc>
          <w:tcPr>
            <w:tcW w:w="5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0A53" w:rsidRDefault="00420A53" w:rsidP="00E8741F">
            <w:pPr>
              <w:pStyle w:val="af5"/>
              <w:keepNext/>
              <w:widowControl w:val="0"/>
              <w:ind w:left="0" w:firstLine="31"/>
              <w:rPr>
                <w:b/>
              </w:rPr>
            </w:pPr>
            <w:r>
              <w:rPr>
                <w:b/>
              </w:rPr>
              <w:t>Вид учебной работы   по дисциплине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0A53" w:rsidRDefault="00420A53" w:rsidP="00E8741F">
            <w:pPr>
              <w:pStyle w:val="af5"/>
              <w:keepNext/>
              <w:widowControl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 xml:space="preserve">Всего </w:t>
            </w:r>
          </w:p>
          <w:p w:rsidR="00420A53" w:rsidRDefault="00420A53" w:rsidP="00E8741F">
            <w:pPr>
              <w:pStyle w:val="af5"/>
              <w:keepNext/>
              <w:widowControl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(в з/е и часах)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0A53" w:rsidRDefault="00420A53" w:rsidP="00E8741F">
            <w:pPr>
              <w:pStyle w:val="af5"/>
              <w:keepNext/>
              <w:widowControl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 xml:space="preserve"> Модуль 6</w:t>
            </w:r>
          </w:p>
          <w:p w:rsidR="00420A53" w:rsidRDefault="00420A53" w:rsidP="00E8741F">
            <w:pPr>
              <w:pStyle w:val="af5"/>
              <w:keepNext/>
              <w:widowControl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(в часах)</w:t>
            </w:r>
          </w:p>
        </w:tc>
      </w:tr>
      <w:tr w:rsidR="00420A53" w:rsidTr="00E8741F">
        <w:trPr>
          <w:trHeight w:val="261"/>
        </w:trPr>
        <w:tc>
          <w:tcPr>
            <w:tcW w:w="5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0A53" w:rsidRDefault="00420A53" w:rsidP="00E8741F">
            <w:pPr>
              <w:pStyle w:val="af5"/>
              <w:keepNext/>
              <w:widowControl w:val="0"/>
              <w:ind w:left="0" w:firstLine="31"/>
              <w:rPr>
                <w:b/>
              </w:rPr>
            </w:pPr>
            <w:r>
              <w:rPr>
                <w:b/>
              </w:rPr>
              <w:t xml:space="preserve">Общая трудоемкость дисциплины 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0A53" w:rsidRDefault="00420A53" w:rsidP="00E8741F">
            <w:pPr>
              <w:pStyle w:val="af5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3/108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0A53" w:rsidRDefault="00420A53" w:rsidP="00E8741F">
            <w:pPr>
              <w:pStyle w:val="af5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108</w:t>
            </w:r>
          </w:p>
        </w:tc>
      </w:tr>
      <w:tr w:rsidR="00420A53" w:rsidTr="00E8741F">
        <w:trPr>
          <w:trHeight w:val="261"/>
        </w:trPr>
        <w:tc>
          <w:tcPr>
            <w:tcW w:w="5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0A53" w:rsidRDefault="00420A53" w:rsidP="00E8741F">
            <w:pPr>
              <w:pStyle w:val="af5"/>
              <w:keepNext/>
              <w:widowControl w:val="0"/>
              <w:ind w:left="0" w:firstLine="31"/>
              <w:rPr>
                <w:b/>
                <w:i/>
              </w:rPr>
            </w:pPr>
            <w:r>
              <w:rPr>
                <w:b/>
                <w:i/>
              </w:rPr>
              <w:t xml:space="preserve">Контактная работа - Аудиторные занятия 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0A53" w:rsidRDefault="00420A53" w:rsidP="00E8741F">
            <w:pPr>
              <w:pStyle w:val="af5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30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0A53" w:rsidRDefault="00420A53" w:rsidP="00E8741F">
            <w:pPr>
              <w:pStyle w:val="af5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30</w:t>
            </w:r>
          </w:p>
        </w:tc>
      </w:tr>
      <w:tr w:rsidR="00420A53" w:rsidTr="00E8741F">
        <w:trPr>
          <w:trHeight w:val="250"/>
        </w:trPr>
        <w:tc>
          <w:tcPr>
            <w:tcW w:w="5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0A53" w:rsidRDefault="00420A53" w:rsidP="00E8741F">
            <w:pPr>
              <w:pStyle w:val="af5"/>
              <w:keepNext/>
              <w:widowControl w:val="0"/>
              <w:ind w:left="0" w:firstLine="31"/>
              <w:rPr>
                <w:i/>
              </w:rPr>
            </w:pPr>
            <w:r>
              <w:rPr>
                <w:i/>
              </w:rPr>
              <w:t xml:space="preserve">Лекции 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0A53" w:rsidRDefault="00420A53" w:rsidP="00E8741F">
            <w:pPr>
              <w:pStyle w:val="af5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10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0A53" w:rsidRDefault="00420A53" w:rsidP="00E8741F">
            <w:pPr>
              <w:pStyle w:val="af5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10</w:t>
            </w:r>
          </w:p>
        </w:tc>
      </w:tr>
      <w:tr w:rsidR="00420A53" w:rsidTr="00E8741F">
        <w:trPr>
          <w:trHeight w:val="261"/>
        </w:trPr>
        <w:tc>
          <w:tcPr>
            <w:tcW w:w="5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0A53" w:rsidRDefault="00420A53" w:rsidP="00E8741F">
            <w:pPr>
              <w:pStyle w:val="af5"/>
              <w:keepNext/>
              <w:widowControl w:val="0"/>
              <w:ind w:left="0" w:firstLine="31"/>
              <w:rPr>
                <w:i/>
              </w:rPr>
            </w:pPr>
            <w:r>
              <w:rPr>
                <w:i/>
              </w:rPr>
              <w:t xml:space="preserve">Семинары, практические занятия  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0A53" w:rsidRDefault="00420A53" w:rsidP="00E8741F">
            <w:pPr>
              <w:pStyle w:val="af5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20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0A53" w:rsidRDefault="00420A53" w:rsidP="00E8741F">
            <w:pPr>
              <w:pStyle w:val="af5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20</w:t>
            </w:r>
          </w:p>
        </w:tc>
      </w:tr>
      <w:tr w:rsidR="00420A53" w:rsidTr="00E8741F">
        <w:trPr>
          <w:trHeight w:val="261"/>
        </w:trPr>
        <w:tc>
          <w:tcPr>
            <w:tcW w:w="5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0A53" w:rsidRDefault="00420A53" w:rsidP="00E8741F">
            <w:pPr>
              <w:pStyle w:val="af5"/>
              <w:keepNext/>
              <w:widowControl w:val="0"/>
              <w:ind w:left="0" w:firstLine="31"/>
              <w:rPr>
                <w:b/>
                <w:i/>
              </w:rPr>
            </w:pPr>
            <w:r>
              <w:rPr>
                <w:b/>
                <w:i/>
              </w:rPr>
              <w:t>Самостоятельная работа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0A53" w:rsidRDefault="00420A53" w:rsidP="00E8741F">
            <w:pPr>
              <w:pStyle w:val="af5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78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0A53" w:rsidRDefault="00420A53" w:rsidP="00E8741F">
            <w:pPr>
              <w:pStyle w:val="af5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78</w:t>
            </w:r>
          </w:p>
        </w:tc>
      </w:tr>
      <w:tr w:rsidR="00420A53" w:rsidTr="00E8741F">
        <w:trPr>
          <w:trHeight w:val="280"/>
        </w:trPr>
        <w:tc>
          <w:tcPr>
            <w:tcW w:w="5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0A53" w:rsidRDefault="00420A53" w:rsidP="00E8741F">
            <w:pPr>
              <w:pStyle w:val="af5"/>
              <w:keepNext/>
              <w:widowControl w:val="0"/>
              <w:ind w:left="0" w:firstLine="31"/>
              <w:rPr>
                <w:b/>
                <w:sz w:val="32"/>
                <w:szCs w:val="32"/>
              </w:rPr>
            </w:pPr>
            <w:r>
              <w:t xml:space="preserve">Вид текущего контроля 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0A53" w:rsidRDefault="00420A53" w:rsidP="00E8741F">
            <w:pPr>
              <w:pStyle w:val="af5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контрольная работа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0A53" w:rsidRDefault="00420A53" w:rsidP="00E8741F">
            <w:pPr>
              <w:pStyle w:val="af5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контрольная работа</w:t>
            </w:r>
          </w:p>
        </w:tc>
      </w:tr>
      <w:tr w:rsidR="00420A53" w:rsidTr="00E8741F">
        <w:trPr>
          <w:trHeight w:val="261"/>
        </w:trPr>
        <w:tc>
          <w:tcPr>
            <w:tcW w:w="53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0A53" w:rsidRDefault="00420A53" w:rsidP="00E8741F">
            <w:pPr>
              <w:pStyle w:val="af5"/>
              <w:keepNext/>
              <w:widowControl w:val="0"/>
              <w:ind w:left="0" w:firstLine="31"/>
            </w:pPr>
            <w:r>
              <w:t>Вид промежуточной аттестации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0A53" w:rsidRDefault="00420A53" w:rsidP="00E8741F">
            <w:pPr>
              <w:pStyle w:val="af5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зачет/экзамен*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0A53" w:rsidRDefault="00420A53" w:rsidP="00E8741F">
            <w:pPr>
              <w:pStyle w:val="af5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 xml:space="preserve">зачет/экзамен * </w:t>
            </w:r>
          </w:p>
        </w:tc>
      </w:tr>
    </w:tbl>
    <w:p w:rsidR="00420A53" w:rsidRPr="00420A53" w:rsidRDefault="00420A53" w:rsidP="00420A53">
      <w:pPr>
        <w:ind w:firstLine="709"/>
        <w:jc w:val="both"/>
        <w:rPr>
          <w:bCs/>
          <w:sz w:val="22"/>
          <w:szCs w:val="22"/>
        </w:rPr>
      </w:pPr>
      <w:r w:rsidRPr="00420A53">
        <w:rPr>
          <w:bCs/>
          <w:sz w:val="22"/>
          <w:szCs w:val="22"/>
        </w:rPr>
        <w:t>*для 2024г приема</w:t>
      </w:r>
    </w:p>
    <w:p w:rsidR="00CB5D4F" w:rsidRDefault="00CB5D4F">
      <w:pPr>
        <w:ind w:firstLine="709"/>
        <w:jc w:val="both"/>
        <w:rPr>
          <w:b/>
          <w:bCs/>
          <w:sz w:val="28"/>
          <w:szCs w:val="28"/>
        </w:rPr>
      </w:pPr>
    </w:p>
    <w:p w:rsidR="007C1047" w:rsidRDefault="00CB5D4F">
      <w:pPr>
        <w:pStyle w:val="1"/>
        <w:numPr>
          <w:ilvl w:val="0"/>
          <w:numId w:val="0"/>
        </w:numPr>
        <w:ind w:firstLine="720"/>
        <w:jc w:val="both"/>
        <w:rPr>
          <w:b w:val="0"/>
          <w:bCs w:val="0"/>
          <w:szCs w:val="28"/>
        </w:rPr>
      </w:pPr>
      <w:bookmarkStart w:id="5" w:name="_Toc167356165"/>
      <w:r>
        <w:rPr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5"/>
    </w:p>
    <w:p w:rsidR="007C1047" w:rsidRDefault="00CB5D4F">
      <w:pPr>
        <w:pStyle w:val="20"/>
        <w:ind w:firstLine="709"/>
        <w:rPr>
          <w:b w:val="0"/>
          <w:bCs w:val="0"/>
          <w:color w:val="FF0000"/>
          <w:sz w:val="28"/>
          <w:szCs w:val="28"/>
        </w:rPr>
      </w:pPr>
      <w:bookmarkStart w:id="6" w:name="_Toc167356166"/>
      <w:r>
        <w:rPr>
          <w:sz w:val="28"/>
          <w:szCs w:val="28"/>
        </w:rPr>
        <w:t>5.1. Содержание дисциплины</w:t>
      </w:r>
      <w:bookmarkEnd w:id="6"/>
      <w:r>
        <w:rPr>
          <w:sz w:val="28"/>
          <w:szCs w:val="28"/>
        </w:rPr>
        <w:t xml:space="preserve"> </w:t>
      </w:r>
    </w:p>
    <w:p w:rsidR="007C1047" w:rsidRDefault="00CB5D4F">
      <w:pPr>
        <w:tabs>
          <w:tab w:val="right" w:pos="851"/>
        </w:tabs>
        <w:ind w:firstLine="709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>Тема 1. Современные системы автоматизации отчетности в банках.</w:t>
      </w:r>
      <w:r>
        <w:t xml:space="preserve"> </w:t>
      </w:r>
      <w:r>
        <w:rPr>
          <w:bCs/>
          <w:sz w:val="28"/>
          <w:szCs w:val="28"/>
        </w:rPr>
        <w:t xml:space="preserve">Обзор популярных систем автоматизации. Преимущества и недостатки различных </w:t>
      </w:r>
      <w:r>
        <w:rPr>
          <w:bCs/>
          <w:sz w:val="28"/>
          <w:szCs w:val="28"/>
        </w:rPr>
        <w:lastRenderedPageBreak/>
        <w:t>программных решений. Влияние автоматизации на точность и скорость подготовки отчетов.</w:t>
      </w:r>
    </w:p>
    <w:p w:rsidR="007C1047" w:rsidRDefault="00CB5D4F">
      <w:pPr>
        <w:tabs>
          <w:tab w:val="right" w:pos="851"/>
        </w:tabs>
        <w:ind w:firstLine="709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Тема 2. Роль </w:t>
      </w:r>
      <w:proofErr w:type="spellStart"/>
      <w:r>
        <w:rPr>
          <w:b/>
          <w:bCs/>
          <w:sz w:val="28"/>
          <w:szCs w:val="28"/>
        </w:rPr>
        <w:t>Big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Data</w:t>
      </w:r>
      <w:proofErr w:type="spellEnd"/>
      <w:r>
        <w:rPr>
          <w:b/>
          <w:bCs/>
          <w:sz w:val="28"/>
          <w:szCs w:val="28"/>
        </w:rPr>
        <w:t xml:space="preserve"> и аналитики в формировании банковской отчетности.</w:t>
      </w:r>
      <w:r>
        <w:t xml:space="preserve"> </w:t>
      </w:r>
      <w:r>
        <w:rPr>
          <w:bCs/>
          <w:sz w:val="28"/>
          <w:szCs w:val="28"/>
        </w:rPr>
        <w:t xml:space="preserve">Использование больших данных для повышения точности отчетов. Применение аналитических инструментов для прогнозирования и оценки рисков. Кейсы успешного внедрения </w:t>
      </w:r>
      <w:proofErr w:type="spellStart"/>
      <w:r>
        <w:rPr>
          <w:bCs/>
          <w:sz w:val="28"/>
          <w:szCs w:val="28"/>
        </w:rPr>
        <w:t>Big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Data</w:t>
      </w:r>
      <w:proofErr w:type="spellEnd"/>
      <w:r>
        <w:rPr>
          <w:bCs/>
          <w:sz w:val="28"/>
          <w:szCs w:val="28"/>
        </w:rPr>
        <w:t xml:space="preserve"> в банковской отчетности.</w:t>
      </w:r>
    </w:p>
    <w:p w:rsidR="007C1047" w:rsidRDefault="00CB5D4F">
      <w:pPr>
        <w:tabs>
          <w:tab w:val="right" w:pos="851"/>
        </w:tabs>
        <w:ind w:firstLine="709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>Тема 3. Регуляторные требования и стандарты отчетности в банковском секторе.</w:t>
      </w:r>
      <w:r>
        <w:t xml:space="preserve"> О</w:t>
      </w:r>
      <w:r>
        <w:rPr>
          <w:bCs/>
          <w:sz w:val="28"/>
          <w:szCs w:val="28"/>
        </w:rPr>
        <w:t>сновные международные и локальные регуляторные требования.</w:t>
      </w:r>
      <w:r>
        <w:rPr>
          <w:bCs/>
          <w:sz w:val="28"/>
          <w:szCs w:val="28"/>
        </w:rPr>
        <w:tab/>
        <w:t xml:space="preserve">Влияние стандартов IFRS и </w:t>
      </w:r>
      <w:proofErr w:type="spellStart"/>
      <w:r>
        <w:rPr>
          <w:bCs/>
          <w:sz w:val="28"/>
          <w:szCs w:val="28"/>
        </w:rPr>
        <w:t>Basel</w:t>
      </w:r>
      <w:proofErr w:type="spellEnd"/>
      <w:r>
        <w:rPr>
          <w:bCs/>
          <w:sz w:val="28"/>
          <w:szCs w:val="28"/>
        </w:rPr>
        <w:t xml:space="preserve"> III на отчетность банков.</w:t>
      </w:r>
      <w:r>
        <w:rPr>
          <w:bCs/>
          <w:sz w:val="28"/>
          <w:szCs w:val="28"/>
        </w:rPr>
        <w:tab/>
        <w:t>Адаптация банковских систем отчетности под изменения в законодательстве.</w:t>
      </w:r>
    </w:p>
    <w:p w:rsidR="007C1047" w:rsidRDefault="00CB5D4F">
      <w:pPr>
        <w:tabs>
          <w:tab w:val="right" w:pos="851"/>
        </w:tabs>
        <w:ind w:firstLine="709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Тема 4. Технологии </w:t>
      </w:r>
      <w:proofErr w:type="spellStart"/>
      <w:r>
        <w:rPr>
          <w:b/>
          <w:bCs/>
          <w:sz w:val="28"/>
          <w:szCs w:val="28"/>
        </w:rPr>
        <w:t>блокчейн</w:t>
      </w:r>
      <w:proofErr w:type="spellEnd"/>
      <w:r>
        <w:rPr>
          <w:b/>
          <w:bCs/>
          <w:sz w:val="28"/>
          <w:szCs w:val="28"/>
        </w:rPr>
        <w:t xml:space="preserve"> и их применение в банковской отчетности.</w:t>
      </w:r>
      <w:r>
        <w:t xml:space="preserve"> </w:t>
      </w:r>
      <w:r>
        <w:rPr>
          <w:bCs/>
          <w:sz w:val="28"/>
          <w:szCs w:val="28"/>
        </w:rPr>
        <w:tab/>
        <w:t xml:space="preserve">Принципы работы </w:t>
      </w:r>
      <w:proofErr w:type="spellStart"/>
      <w:r>
        <w:rPr>
          <w:bCs/>
          <w:sz w:val="28"/>
          <w:szCs w:val="28"/>
        </w:rPr>
        <w:t>блокчейн</w:t>
      </w:r>
      <w:proofErr w:type="spellEnd"/>
      <w:r>
        <w:rPr>
          <w:bCs/>
          <w:sz w:val="28"/>
          <w:szCs w:val="28"/>
        </w:rPr>
        <w:t xml:space="preserve"> и его преимущества для финансовой отчетности.</w:t>
      </w:r>
      <w:r>
        <w:rPr>
          <w:bCs/>
          <w:sz w:val="28"/>
          <w:szCs w:val="28"/>
        </w:rPr>
        <w:tab/>
        <w:t xml:space="preserve">Потенциальные применения </w:t>
      </w:r>
      <w:proofErr w:type="spellStart"/>
      <w:r>
        <w:rPr>
          <w:bCs/>
          <w:sz w:val="28"/>
          <w:szCs w:val="28"/>
        </w:rPr>
        <w:t>блокчейн</w:t>
      </w:r>
      <w:proofErr w:type="spellEnd"/>
      <w:r>
        <w:rPr>
          <w:bCs/>
          <w:sz w:val="28"/>
          <w:szCs w:val="28"/>
        </w:rPr>
        <w:t xml:space="preserve"> в процессе аудита и контроля. Примеры успешного внедрения </w:t>
      </w:r>
      <w:proofErr w:type="spellStart"/>
      <w:r>
        <w:rPr>
          <w:bCs/>
          <w:sz w:val="28"/>
          <w:szCs w:val="28"/>
        </w:rPr>
        <w:t>блокчейн</w:t>
      </w:r>
      <w:proofErr w:type="spellEnd"/>
      <w:r>
        <w:rPr>
          <w:bCs/>
          <w:sz w:val="28"/>
          <w:szCs w:val="28"/>
        </w:rPr>
        <w:t>-технологий в банковской сфере.</w:t>
      </w:r>
    </w:p>
    <w:p w:rsidR="007C1047" w:rsidRDefault="00CB5D4F">
      <w:pPr>
        <w:tabs>
          <w:tab w:val="right" w:pos="851"/>
        </w:tabs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Тема 5. </w:t>
      </w:r>
      <w:proofErr w:type="spellStart"/>
      <w:r>
        <w:rPr>
          <w:b/>
          <w:bCs/>
          <w:sz w:val="28"/>
          <w:szCs w:val="28"/>
        </w:rPr>
        <w:t>Кибербезопасность</w:t>
      </w:r>
      <w:proofErr w:type="spellEnd"/>
      <w:r>
        <w:rPr>
          <w:b/>
          <w:bCs/>
          <w:sz w:val="28"/>
          <w:szCs w:val="28"/>
        </w:rPr>
        <w:t xml:space="preserve"> и защита данных в процессе формирования банковской отчетности.</w:t>
      </w:r>
      <w:r>
        <w:t xml:space="preserve"> </w:t>
      </w:r>
      <w:r>
        <w:rPr>
          <w:bCs/>
          <w:sz w:val="28"/>
          <w:szCs w:val="28"/>
        </w:rPr>
        <w:t>Основные угрозы и риски для безопасности данных.</w:t>
      </w:r>
      <w:r>
        <w:rPr>
          <w:bCs/>
          <w:sz w:val="28"/>
          <w:szCs w:val="28"/>
        </w:rPr>
        <w:tab/>
        <w:t>Технологии защиты и шифрования данных в банковской отчетности.</w:t>
      </w:r>
      <w:r>
        <w:rPr>
          <w:bCs/>
          <w:sz w:val="28"/>
          <w:szCs w:val="28"/>
        </w:rPr>
        <w:tab/>
        <w:t>Практики и рекомендации по обеспечению безопасности информации.</w:t>
      </w:r>
    </w:p>
    <w:p w:rsidR="007C1047" w:rsidRDefault="007C1047">
      <w:pPr>
        <w:tabs>
          <w:tab w:val="right" w:pos="851"/>
        </w:tabs>
        <w:ind w:firstLine="709"/>
        <w:jc w:val="both"/>
        <w:rPr>
          <w:sz w:val="28"/>
          <w:szCs w:val="28"/>
        </w:rPr>
      </w:pPr>
    </w:p>
    <w:p w:rsidR="007C1047" w:rsidRDefault="00CB5D4F">
      <w:pPr>
        <w:pStyle w:val="20"/>
        <w:ind w:firstLine="709"/>
        <w:rPr>
          <w:b w:val="0"/>
          <w:sz w:val="28"/>
          <w:szCs w:val="28"/>
        </w:rPr>
      </w:pPr>
      <w:bookmarkStart w:id="7" w:name="_Toc167356167"/>
      <w:r>
        <w:rPr>
          <w:sz w:val="28"/>
          <w:szCs w:val="28"/>
        </w:rPr>
        <w:t xml:space="preserve">5.2. </w:t>
      </w:r>
      <w:proofErr w:type="spellStart"/>
      <w:r>
        <w:rPr>
          <w:sz w:val="28"/>
          <w:szCs w:val="28"/>
        </w:rPr>
        <w:t>Учебно</w:t>
      </w:r>
      <w:proofErr w:type="spellEnd"/>
      <w:r>
        <w:rPr>
          <w:sz w:val="28"/>
          <w:szCs w:val="28"/>
        </w:rPr>
        <w:t xml:space="preserve"> – тематический план</w:t>
      </w:r>
      <w:bookmarkEnd w:id="7"/>
    </w:p>
    <w:p w:rsidR="007C1047" w:rsidRDefault="00CB5D4F">
      <w:pPr>
        <w:tabs>
          <w:tab w:val="right" w:pos="851"/>
        </w:tabs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3.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62"/>
        <w:gridCol w:w="1846"/>
        <w:gridCol w:w="898"/>
        <w:gridCol w:w="1102"/>
        <w:gridCol w:w="974"/>
        <w:gridCol w:w="1516"/>
        <w:gridCol w:w="1321"/>
        <w:gridCol w:w="1694"/>
      </w:tblGrid>
      <w:tr w:rsidR="007C1047">
        <w:trPr>
          <w:tblHeader/>
        </w:trPr>
        <w:tc>
          <w:tcPr>
            <w:tcW w:w="5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1047" w:rsidRDefault="00CB5D4F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№</w:t>
            </w:r>
          </w:p>
          <w:p w:rsidR="007C1047" w:rsidRDefault="00CB5D4F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п/п</w:t>
            </w:r>
          </w:p>
        </w:tc>
        <w:tc>
          <w:tcPr>
            <w:tcW w:w="1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1047" w:rsidRDefault="00CB5D4F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Наименование тем (разделов) дисциплины</w:t>
            </w:r>
          </w:p>
        </w:tc>
        <w:tc>
          <w:tcPr>
            <w:tcW w:w="581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1047" w:rsidRDefault="00CB5D4F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Трудоемкость в часах</w:t>
            </w:r>
          </w:p>
        </w:tc>
        <w:tc>
          <w:tcPr>
            <w:tcW w:w="16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1047" w:rsidRDefault="00CB5D4F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Формы текущего контроля успеваемости</w:t>
            </w:r>
          </w:p>
        </w:tc>
      </w:tr>
      <w:tr w:rsidR="007C1047">
        <w:trPr>
          <w:tblHeader/>
        </w:trPr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1047" w:rsidRDefault="007C1047">
            <w:pPr>
              <w:widowControl w:val="0"/>
              <w:tabs>
                <w:tab w:val="right" w:pos="851"/>
              </w:tabs>
              <w:ind w:firstLine="709"/>
              <w:jc w:val="center"/>
              <w:rPr>
                <w:b/>
              </w:rPr>
            </w:pPr>
          </w:p>
        </w:tc>
        <w:tc>
          <w:tcPr>
            <w:tcW w:w="18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1047" w:rsidRDefault="007C1047">
            <w:pPr>
              <w:widowControl w:val="0"/>
              <w:tabs>
                <w:tab w:val="right" w:pos="851"/>
              </w:tabs>
              <w:ind w:firstLine="709"/>
              <w:jc w:val="center"/>
              <w:rPr>
                <w:b/>
              </w:rPr>
            </w:pPr>
          </w:p>
        </w:tc>
        <w:tc>
          <w:tcPr>
            <w:tcW w:w="8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1047" w:rsidRDefault="00CB5D4F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Всего</w:t>
            </w:r>
          </w:p>
        </w:tc>
        <w:tc>
          <w:tcPr>
            <w:tcW w:w="35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1047" w:rsidRDefault="00CB5D4F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Контактная работа * - Аудиторная работа</w:t>
            </w:r>
          </w:p>
        </w:tc>
        <w:tc>
          <w:tcPr>
            <w:tcW w:w="13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1047" w:rsidRDefault="00CB5D4F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Самостоятельная работа</w:t>
            </w:r>
          </w:p>
        </w:tc>
        <w:tc>
          <w:tcPr>
            <w:tcW w:w="16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1047" w:rsidRDefault="007C1047">
            <w:pPr>
              <w:widowControl w:val="0"/>
              <w:tabs>
                <w:tab w:val="right" w:pos="851"/>
              </w:tabs>
              <w:ind w:firstLine="709"/>
              <w:jc w:val="center"/>
              <w:rPr>
                <w:b/>
              </w:rPr>
            </w:pPr>
          </w:p>
        </w:tc>
      </w:tr>
      <w:tr w:rsidR="007C1047">
        <w:trPr>
          <w:tblHeader/>
        </w:trPr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1047" w:rsidRDefault="007C1047">
            <w:pPr>
              <w:widowControl w:val="0"/>
              <w:tabs>
                <w:tab w:val="right" w:pos="851"/>
              </w:tabs>
              <w:ind w:firstLine="709"/>
              <w:jc w:val="center"/>
              <w:rPr>
                <w:b/>
              </w:rPr>
            </w:pPr>
          </w:p>
        </w:tc>
        <w:tc>
          <w:tcPr>
            <w:tcW w:w="18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1047" w:rsidRDefault="007C1047">
            <w:pPr>
              <w:widowControl w:val="0"/>
              <w:tabs>
                <w:tab w:val="right" w:pos="851"/>
              </w:tabs>
              <w:ind w:firstLine="709"/>
              <w:jc w:val="center"/>
              <w:rPr>
                <w:b/>
              </w:rPr>
            </w:pPr>
          </w:p>
        </w:tc>
        <w:tc>
          <w:tcPr>
            <w:tcW w:w="8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1047" w:rsidRDefault="007C1047">
            <w:pPr>
              <w:widowControl w:val="0"/>
              <w:tabs>
                <w:tab w:val="right" w:pos="851"/>
              </w:tabs>
              <w:ind w:firstLine="709"/>
              <w:jc w:val="center"/>
              <w:rPr>
                <w:b/>
              </w:rPr>
            </w:pP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1047" w:rsidRDefault="00CB5D4F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t xml:space="preserve">Общая, в </w:t>
            </w:r>
            <w:proofErr w:type="spellStart"/>
            <w:r>
              <w:t>т.ч</w:t>
            </w:r>
            <w:proofErr w:type="spellEnd"/>
            <w:r>
              <w:t>.: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1047" w:rsidRDefault="00CB5D4F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t>Лекции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1047" w:rsidRDefault="00CB5D4F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Семинары, практические занятия</w:t>
            </w:r>
          </w:p>
        </w:tc>
        <w:tc>
          <w:tcPr>
            <w:tcW w:w="13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1047" w:rsidRDefault="007C1047">
            <w:pPr>
              <w:widowControl w:val="0"/>
              <w:tabs>
                <w:tab w:val="right" w:pos="851"/>
              </w:tabs>
              <w:ind w:firstLine="709"/>
              <w:jc w:val="center"/>
              <w:rPr>
                <w:b/>
              </w:rPr>
            </w:pPr>
          </w:p>
        </w:tc>
        <w:tc>
          <w:tcPr>
            <w:tcW w:w="16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1047" w:rsidRDefault="007C1047">
            <w:pPr>
              <w:widowControl w:val="0"/>
              <w:tabs>
                <w:tab w:val="right" w:pos="851"/>
              </w:tabs>
              <w:ind w:firstLine="709"/>
              <w:jc w:val="center"/>
              <w:rPr>
                <w:b/>
              </w:rPr>
            </w:pPr>
          </w:p>
        </w:tc>
      </w:tr>
      <w:tr w:rsidR="007C1047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1047" w:rsidRDefault="00CB5D4F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t>1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1047" w:rsidRDefault="00CB5D4F">
            <w:pPr>
              <w:widowControl w:val="0"/>
              <w:tabs>
                <w:tab w:val="right" w:pos="851"/>
              </w:tabs>
              <w:jc w:val="both"/>
              <w:rPr>
                <w:b/>
              </w:rPr>
            </w:pPr>
            <w:r>
              <w:t>Тема 1. Современные системы автоматизации отчетности в банках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1047" w:rsidRPr="00CB5D4F" w:rsidRDefault="0017707F">
            <w:pPr>
              <w:widowControl w:val="0"/>
              <w:tabs>
                <w:tab w:val="right" w:pos="851"/>
              </w:tabs>
              <w:jc w:val="center"/>
            </w:pPr>
            <w:r>
              <w:t>26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1047" w:rsidRPr="00CB5D4F" w:rsidRDefault="00CB5D4F">
            <w:pPr>
              <w:widowControl w:val="0"/>
              <w:tabs>
                <w:tab w:val="right" w:pos="851"/>
              </w:tabs>
              <w:jc w:val="center"/>
            </w:pPr>
            <w:r w:rsidRPr="00CB5D4F">
              <w:t>6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1047" w:rsidRPr="00CB5D4F" w:rsidRDefault="00CB5D4F">
            <w:pPr>
              <w:widowControl w:val="0"/>
              <w:tabs>
                <w:tab w:val="right" w:pos="851"/>
              </w:tabs>
              <w:jc w:val="center"/>
            </w:pPr>
            <w:r w:rsidRPr="00CB5D4F">
              <w:t>2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1047" w:rsidRPr="00CB5D4F" w:rsidRDefault="00CB5D4F">
            <w:pPr>
              <w:widowControl w:val="0"/>
              <w:tabs>
                <w:tab w:val="right" w:pos="851"/>
              </w:tabs>
              <w:jc w:val="center"/>
            </w:pPr>
            <w:r w:rsidRPr="00CB5D4F">
              <w:t>4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1047" w:rsidRPr="00CB5D4F" w:rsidRDefault="00CB5D4F">
            <w:pPr>
              <w:widowControl w:val="0"/>
              <w:tabs>
                <w:tab w:val="right" w:pos="851"/>
              </w:tabs>
              <w:jc w:val="center"/>
            </w:pPr>
            <w:r w:rsidRPr="00CB5D4F">
              <w:t>20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1047" w:rsidRDefault="00CB5D4F">
            <w:pPr>
              <w:widowControl w:val="0"/>
              <w:tabs>
                <w:tab w:val="right" w:pos="851"/>
              </w:tabs>
              <w:jc w:val="both"/>
              <w:rPr>
                <w:b/>
              </w:rPr>
            </w:pPr>
            <w:r>
              <w:t>Выполнение и защита практических заданий</w:t>
            </w:r>
          </w:p>
        </w:tc>
      </w:tr>
      <w:tr w:rsidR="007C1047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1047" w:rsidRDefault="00CB5D4F">
            <w:pPr>
              <w:widowControl w:val="0"/>
              <w:tabs>
                <w:tab w:val="right" w:pos="851"/>
              </w:tabs>
              <w:jc w:val="center"/>
            </w:pPr>
            <w:r>
              <w:t>2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1047" w:rsidRDefault="00CB5D4F">
            <w:pPr>
              <w:widowControl w:val="0"/>
              <w:tabs>
                <w:tab w:val="right" w:pos="851"/>
              </w:tabs>
              <w:jc w:val="both"/>
              <w:rPr>
                <w:b/>
              </w:rPr>
            </w:pPr>
            <w:r>
              <w:t xml:space="preserve">Тема 2. Роль </w:t>
            </w:r>
            <w:proofErr w:type="spellStart"/>
            <w:r>
              <w:t>Big</w:t>
            </w:r>
            <w:proofErr w:type="spellEnd"/>
            <w:r>
              <w:t xml:space="preserve"> </w:t>
            </w:r>
            <w:proofErr w:type="spellStart"/>
            <w:r>
              <w:t>Data</w:t>
            </w:r>
            <w:proofErr w:type="spellEnd"/>
            <w:r>
              <w:t xml:space="preserve"> и аналитики в формировании банковской отчетности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1047" w:rsidRPr="00CB5D4F" w:rsidRDefault="0017707F">
            <w:pPr>
              <w:widowControl w:val="0"/>
              <w:tabs>
                <w:tab w:val="right" w:pos="851"/>
              </w:tabs>
              <w:jc w:val="center"/>
            </w:pPr>
            <w:r>
              <w:t>21</w:t>
            </w:r>
          </w:p>
          <w:p w:rsidR="007C1047" w:rsidRPr="00CB5D4F" w:rsidRDefault="007C1047">
            <w:pPr>
              <w:widowControl w:val="0"/>
              <w:tabs>
                <w:tab w:val="right" w:pos="851"/>
              </w:tabs>
              <w:jc w:val="center"/>
            </w:pP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1047" w:rsidRPr="00CB5D4F" w:rsidRDefault="00CB5D4F">
            <w:pPr>
              <w:widowControl w:val="0"/>
              <w:tabs>
                <w:tab w:val="right" w:pos="851"/>
              </w:tabs>
              <w:jc w:val="center"/>
            </w:pPr>
            <w:r w:rsidRPr="00CB5D4F">
              <w:t>6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1047" w:rsidRPr="00CB5D4F" w:rsidRDefault="00CB5D4F">
            <w:pPr>
              <w:widowControl w:val="0"/>
              <w:tabs>
                <w:tab w:val="right" w:pos="851"/>
              </w:tabs>
              <w:jc w:val="center"/>
            </w:pPr>
            <w:r w:rsidRPr="00CB5D4F">
              <w:t>2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1047" w:rsidRPr="00CB5D4F" w:rsidRDefault="00CB5D4F">
            <w:pPr>
              <w:widowControl w:val="0"/>
              <w:tabs>
                <w:tab w:val="right" w:pos="851"/>
              </w:tabs>
              <w:jc w:val="center"/>
            </w:pPr>
            <w:r w:rsidRPr="00CB5D4F">
              <w:t>4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1047" w:rsidRPr="00CB5D4F" w:rsidRDefault="00CB5D4F">
            <w:pPr>
              <w:widowControl w:val="0"/>
              <w:tabs>
                <w:tab w:val="right" w:pos="851"/>
              </w:tabs>
              <w:jc w:val="center"/>
            </w:pPr>
            <w:r w:rsidRPr="00CB5D4F">
              <w:t>15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1047" w:rsidRDefault="00CB5D4F">
            <w:pPr>
              <w:widowControl w:val="0"/>
              <w:tabs>
                <w:tab w:val="right" w:pos="851"/>
              </w:tabs>
              <w:ind w:firstLine="28"/>
              <w:jc w:val="both"/>
              <w:rPr>
                <w:b/>
              </w:rPr>
            </w:pPr>
            <w:r>
              <w:t>Выполнение и защита практических заданий</w:t>
            </w:r>
          </w:p>
        </w:tc>
      </w:tr>
      <w:tr w:rsidR="007C1047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1047" w:rsidRDefault="00CB5D4F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t>3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1047" w:rsidRDefault="00CB5D4F">
            <w:pPr>
              <w:widowControl w:val="0"/>
              <w:jc w:val="both"/>
              <w:rPr>
                <w:b/>
              </w:rPr>
            </w:pPr>
            <w:r>
              <w:t>Тема 3. Регуляторные требования и стандарты отчетности в банковском секторе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1047" w:rsidRPr="00CB5D4F" w:rsidRDefault="0017707F">
            <w:pPr>
              <w:widowControl w:val="0"/>
              <w:tabs>
                <w:tab w:val="right" w:pos="851"/>
              </w:tabs>
              <w:jc w:val="center"/>
            </w:pPr>
            <w:r>
              <w:t>21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1047" w:rsidRPr="00CB5D4F" w:rsidRDefault="00CB5D4F">
            <w:pPr>
              <w:widowControl w:val="0"/>
              <w:tabs>
                <w:tab w:val="right" w:pos="851"/>
              </w:tabs>
              <w:jc w:val="center"/>
            </w:pPr>
            <w:r w:rsidRPr="00CB5D4F">
              <w:t>6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1047" w:rsidRPr="00CB5D4F" w:rsidRDefault="00CB5D4F">
            <w:pPr>
              <w:widowControl w:val="0"/>
              <w:tabs>
                <w:tab w:val="right" w:pos="851"/>
              </w:tabs>
              <w:jc w:val="center"/>
            </w:pPr>
            <w:r w:rsidRPr="00CB5D4F">
              <w:t>2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1047" w:rsidRPr="00CB5D4F" w:rsidRDefault="00CB5D4F">
            <w:pPr>
              <w:widowControl w:val="0"/>
              <w:tabs>
                <w:tab w:val="right" w:pos="851"/>
              </w:tabs>
              <w:jc w:val="center"/>
            </w:pPr>
            <w:r w:rsidRPr="00CB5D4F">
              <w:t>4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1047" w:rsidRPr="00CB5D4F" w:rsidRDefault="00CB5D4F">
            <w:pPr>
              <w:widowControl w:val="0"/>
              <w:tabs>
                <w:tab w:val="right" w:pos="851"/>
              </w:tabs>
              <w:jc w:val="center"/>
            </w:pPr>
            <w:r w:rsidRPr="00CB5D4F">
              <w:t>15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1047" w:rsidRDefault="00CB5D4F">
            <w:pPr>
              <w:widowControl w:val="0"/>
              <w:tabs>
                <w:tab w:val="right" w:pos="851"/>
              </w:tabs>
              <w:ind w:firstLine="28"/>
              <w:jc w:val="both"/>
            </w:pPr>
            <w:r>
              <w:t>Выполнение и защита практических заданий</w:t>
            </w:r>
          </w:p>
        </w:tc>
      </w:tr>
      <w:tr w:rsidR="007C1047">
        <w:trPr>
          <w:trHeight w:val="344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1047" w:rsidRDefault="00CB5D4F">
            <w:pPr>
              <w:widowControl w:val="0"/>
              <w:tabs>
                <w:tab w:val="right" w:pos="851"/>
              </w:tabs>
              <w:jc w:val="center"/>
            </w:pPr>
            <w:r>
              <w:t>4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1047" w:rsidRDefault="00CB5D4F">
            <w:pPr>
              <w:widowControl w:val="0"/>
              <w:shd w:val="clear" w:color="auto" w:fill="FFFFFF"/>
              <w:spacing w:after="168"/>
              <w:jc w:val="both"/>
              <w:rPr>
                <w:b/>
              </w:rPr>
            </w:pPr>
            <w:r>
              <w:t xml:space="preserve">Тема 4. </w:t>
            </w:r>
            <w:r>
              <w:lastRenderedPageBreak/>
              <w:t xml:space="preserve">Технологии </w:t>
            </w:r>
            <w:proofErr w:type="spellStart"/>
            <w:r>
              <w:t>блокчейн</w:t>
            </w:r>
            <w:proofErr w:type="spellEnd"/>
            <w:r>
              <w:t xml:space="preserve"> и их применение в банковской отчетности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1047" w:rsidRPr="00CB5D4F" w:rsidRDefault="0017707F">
            <w:pPr>
              <w:widowControl w:val="0"/>
              <w:tabs>
                <w:tab w:val="right" w:pos="851"/>
              </w:tabs>
              <w:jc w:val="center"/>
            </w:pPr>
            <w:r>
              <w:lastRenderedPageBreak/>
              <w:t>21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1047" w:rsidRPr="00CB5D4F" w:rsidRDefault="00CB5D4F">
            <w:pPr>
              <w:widowControl w:val="0"/>
              <w:tabs>
                <w:tab w:val="right" w:pos="851"/>
              </w:tabs>
              <w:jc w:val="center"/>
            </w:pPr>
            <w:r w:rsidRPr="00CB5D4F">
              <w:t>6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1047" w:rsidRPr="00CB5D4F" w:rsidRDefault="00CB5D4F">
            <w:pPr>
              <w:widowControl w:val="0"/>
              <w:tabs>
                <w:tab w:val="right" w:pos="851"/>
              </w:tabs>
              <w:jc w:val="center"/>
            </w:pPr>
            <w:r w:rsidRPr="00CB5D4F">
              <w:t>2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1047" w:rsidRPr="00CB5D4F" w:rsidRDefault="00CB5D4F">
            <w:pPr>
              <w:widowControl w:val="0"/>
              <w:tabs>
                <w:tab w:val="right" w:pos="851"/>
              </w:tabs>
              <w:jc w:val="center"/>
            </w:pPr>
            <w:r w:rsidRPr="00CB5D4F">
              <w:t>4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1047" w:rsidRPr="00CB5D4F" w:rsidRDefault="00CB5D4F">
            <w:pPr>
              <w:widowControl w:val="0"/>
              <w:tabs>
                <w:tab w:val="right" w:pos="851"/>
              </w:tabs>
              <w:jc w:val="center"/>
            </w:pPr>
            <w:r w:rsidRPr="00CB5D4F">
              <w:t>15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1047" w:rsidRDefault="00CB5D4F">
            <w:pPr>
              <w:widowControl w:val="0"/>
              <w:tabs>
                <w:tab w:val="right" w:pos="851"/>
              </w:tabs>
              <w:jc w:val="both"/>
            </w:pPr>
            <w:r>
              <w:t xml:space="preserve">Выполнение и </w:t>
            </w:r>
            <w:r>
              <w:lastRenderedPageBreak/>
              <w:t>защита практических заданий</w:t>
            </w:r>
          </w:p>
        </w:tc>
      </w:tr>
      <w:tr w:rsidR="007C1047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1047" w:rsidRDefault="00CB5D4F">
            <w:pPr>
              <w:widowControl w:val="0"/>
              <w:tabs>
                <w:tab w:val="right" w:pos="851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5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1047" w:rsidRDefault="00CB5D4F">
            <w:pPr>
              <w:widowControl w:val="0"/>
              <w:tabs>
                <w:tab w:val="right" w:pos="851"/>
              </w:tabs>
              <w:jc w:val="both"/>
            </w:pPr>
            <w:r>
              <w:t xml:space="preserve">Тема 5. </w:t>
            </w:r>
            <w:proofErr w:type="spellStart"/>
            <w:r>
              <w:t>Кибербезопасность</w:t>
            </w:r>
            <w:proofErr w:type="spellEnd"/>
            <w:r>
              <w:t xml:space="preserve"> и защита данных в процессе формирования банковской отчетности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1047" w:rsidRPr="00CB5D4F" w:rsidRDefault="0017707F">
            <w:pPr>
              <w:widowControl w:val="0"/>
              <w:tabs>
                <w:tab w:val="right" w:pos="851"/>
              </w:tabs>
              <w:jc w:val="center"/>
            </w:pPr>
            <w:r>
              <w:t>19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1047" w:rsidRPr="00CB5D4F" w:rsidRDefault="00CB5D4F">
            <w:pPr>
              <w:widowControl w:val="0"/>
              <w:tabs>
                <w:tab w:val="right" w:pos="851"/>
              </w:tabs>
              <w:jc w:val="center"/>
            </w:pPr>
            <w:r w:rsidRPr="00CB5D4F">
              <w:t>6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1047" w:rsidRPr="00CB5D4F" w:rsidRDefault="00CB5D4F">
            <w:pPr>
              <w:widowControl w:val="0"/>
              <w:tabs>
                <w:tab w:val="right" w:pos="851"/>
              </w:tabs>
              <w:jc w:val="center"/>
            </w:pPr>
            <w:r w:rsidRPr="00CB5D4F">
              <w:t>2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1047" w:rsidRPr="00CB5D4F" w:rsidRDefault="00CB5D4F">
            <w:pPr>
              <w:widowControl w:val="0"/>
              <w:tabs>
                <w:tab w:val="right" w:pos="851"/>
              </w:tabs>
              <w:jc w:val="center"/>
            </w:pPr>
            <w:r w:rsidRPr="00CB5D4F">
              <w:t>4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1047" w:rsidRPr="00CB5D4F" w:rsidRDefault="00CB5D4F">
            <w:pPr>
              <w:widowControl w:val="0"/>
              <w:tabs>
                <w:tab w:val="right" w:pos="851"/>
              </w:tabs>
              <w:jc w:val="center"/>
            </w:pPr>
            <w:r w:rsidRPr="00CB5D4F">
              <w:t>13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1047" w:rsidRDefault="00CB5D4F">
            <w:pPr>
              <w:widowControl w:val="0"/>
              <w:tabs>
                <w:tab w:val="right" w:pos="851"/>
              </w:tabs>
              <w:ind w:firstLine="28"/>
            </w:pPr>
            <w:r>
              <w:t>Выполнение и защита практических заданий</w:t>
            </w:r>
          </w:p>
        </w:tc>
      </w:tr>
      <w:tr w:rsidR="007C1047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1047" w:rsidRDefault="007C1047">
            <w:pPr>
              <w:widowControl w:val="0"/>
              <w:tabs>
                <w:tab w:val="right" w:pos="851"/>
              </w:tabs>
              <w:jc w:val="both"/>
              <w:rPr>
                <w:highlight w:val="green"/>
              </w:rPr>
            </w:pP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1047" w:rsidRDefault="00CB5D4F">
            <w:pPr>
              <w:widowControl w:val="0"/>
              <w:tabs>
                <w:tab w:val="right" w:pos="851"/>
              </w:tabs>
              <w:jc w:val="both"/>
            </w:pPr>
            <w:r>
              <w:t>В целом по дисциплине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1047" w:rsidRDefault="00CB5D4F">
            <w:pPr>
              <w:widowControl w:val="0"/>
              <w:tabs>
                <w:tab w:val="right" w:pos="851"/>
              </w:tabs>
              <w:jc w:val="center"/>
            </w:pPr>
            <w:r>
              <w:t>108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1047" w:rsidRDefault="00CB5D4F">
            <w:pPr>
              <w:widowControl w:val="0"/>
              <w:tabs>
                <w:tab w:val="right" w:pos="851"/>
              </w:tabs>
              <w:jc w:val="center"/>
            </w:pPr>
            <w:r>
              <w:t>30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1047" w:rsidRPr="00CB5D4F" w:rsidRDefault="00CB5D4F">
            <w:pPr>
              <w:widowControl w:val="0"/>
              <w:tabs>
                <w:tab w:val="right" w:pos="851"/>
              </w:tabs>
              <w:jc w:val="center"/>
            </w:pPr>
            <w:r w:rsidRPr="00CB5D4F">
              <w:t>10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1047" w:rsidRPr="00CB5D4F" w:rsidRDefault="00CB5D4F">
            <w:pPr>
              <w:widowControl w:val="0"/>
              <w:tabs>
                <w:tab w:val="right" w:pos="851"/>
              </w:tabs>
              <w:jc w:val="center"/>
            </w:pPr>
            <w:r w:rsidRPr="00CB5D4F">
              <w:t>20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1047" w:rsidRPr="00CB5D4F" w:rsidRDefault="00CB5D4F">
            <w:pPr>
              <w:widowControl w:val="0"/>
              <w:tabs>
                <w:tab w:val="right" w:pos="851"/>
              </w:tabs>
              <w:jc w:val="center"/>
            </w:pPr>
            <w:r w:rsidRPr="00CB5D4F">
              <w:t>78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1047" w:rsidRDefault="00CB5D4F">
            <w:pPr>
              <w:widowControl w:val="0"/>
              <w:tabs>
                <w:tab w:val="right" w:pos="851"/>
              </w:tabs>
              <w:jc w:val="both"/>
            </w:pPr>
            <w:r>
              <w:t>Согласно учебному плану: контрольная работа</w:t>
            </w:r>
          </w:p>
        </w:tc>
      </w:tr>
      <w:tr w:rsidR="007C1047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1047" w:rsidRDefault="007C1047">
            <w:pPr>
              <w:widowControl w:val="0"/>
              <w:tabs>
                <w:tab w:val="right" w:pos="851"/>
              </w:tabs>
              <w:jc w:val="both"/>
              <w:rPr>
                <w:b/>
                <w:highlight w:val="green"/>
              </w:rPr>
            </w:pP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1047" w:rsidRDefault="00CB5D4F">
            <w:pPr>
              <w:widowControl w:val="0"/>
              <w:tabs>
                <w:tab w:val="right" w:pos="851"/>
              </w:tabs>
            </w:pPr>
            <w:r>
              <w:t>Итого в %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1047" w:rsidRDefault="00CB5D4F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t>100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1047" w:rsidRDefault="00CB5D4F">
            <w:pPr>
              <w:widowControl w:val="0"/>
              <w:tabs>
                <w:tab w:val="right" w:pos="851"/>
              </w:tabs>
              <w:jc w:val="center"/>
            </w:pPr>
            <w:r>
              <w:t>28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1047" w:rsidRDefault="00CB5D4F">
            <w:pPr>
              <w:widowControl w:val="0"/>
              <w:tabs>
                <w:tab w:val="right" w:pos="851"/>
              </w:tabs>
              <w:jc w:val="center"/>
            </w:pPr>
            <w:r>
              <w:t>33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1047" w:rsidRDefault="00CB5D4F">
            <w:pPr>
              <w:widowControl w:val="0"/>
              <w:tabs>
                <w:tab w:val="right" w:pos="851"/>
              </w:tabs>
              <w:jc w:val="center"/>
            </w:pPr>
            <w:r>
              <w:t>66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1047" w:rsidRDefault="00CB5D4F">
            <w:pPr>
              <w:widowControl w:val="0"/>
              <w:tabs>
                <w:tab w:val="right" w:pos="851"/>
              </w:tabs>
              <w:jc w:val="center"/>
            </w:pPr>
            <w:r>
              <w:t>72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1047" w:rsidRDefault="007C1047">
            <w:pPr>
              <w:widowControl w:val="0"/>
              <w:tabs>
                <w:tab w:val="right" w:pos="851"/>
              </w:tabs>
              <w:jc w:val="both"/>
              <w:rPr>
                <w:highlight w:val="green"/>
              </w:rPr>
            </w:pPr>
          </w:p>
        </w:tc>
      </w:tr>
    </w:tbl>
    <w:p w:rsidR="007C1047" w:rsidRDefault="00CB5D4F">
      <w:pPr>
        <w:pStyle w:val="af5"/>
        <w:keepNext/>
        <w:ind w:left="0" w:firstLine="0"/>
        <w:rPr>
          <w:sz w:val="22"/>
          <w:szCs w:val="22"/>
        </w:rPr>
      </w:pPr>
      <w:r>
        <w:rPr>
          <w:sz w:val="22"/>
          <w:szCs w:val="22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:rsidR="007C1047" w:rsidRDefault="007C1047">
      <w:pPr>
        <w:pStyle w:val="ab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7C1047" w:rsidRDefault="00CB5D4F">
      <w:pPr>
        <w:pStyle w:val="ab"/>
        <w:ind w:left="0" w:firstLine="709"/>
        <w:jc w:val="both"/>
        <w:outlineLvl w:val="1"/>
        <w:rPr>
          <w:rFonts w:ascii="Times New Roman" w:hAnsi="Times New Roman"/>
          <w:sz w:val="28"/>
          <w:szCs w:val="28"/>
        </w:rPr>
      </w:pPr>
      <w:bookmarkStart w:id="8" w:name="_Toc167356168"/>
      <w:r>
        <w:rPr>
          <w:rFonts w:ascii="Times New Roman" w:hAnsi="Times New Roman"/>
          <w:sz w:val="28"/>
          <w:szCs w:val="28"/>
        </w:rPr>
        <w:t>5.3. Содержание семинаров, практических занятий</w:t>
      </w:r>
      <w:bookmarkEnd w:id="8"/>
      <w:r>
        <w:rPr>
          <w:rFonts w:ascii="Times New Roman" w:hAnsi="Times New Roman"/>
          <w:sz w:val="28"/>
          <w:szCs w:val="28"/>
        </w:rPr>
        <w:t xml:space="preserve">  </w:t>
      </w:r>
    </w:p>
    <w:p w:rsidR="007C1047" w:rsidRDefault="00CB5D4F">
      <w:pPr>
        <w:keepNext/>
        <w:widowControl w:val="0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Таблица 4.</w:t>
      </w:r>
    </w:p>
    <w:tbl>
      <w:tblPr>
        <w:tblStyle w:val="af9"/>
        <w:tblW w:w="9913" w:type="dxa"/>
        <w:tblLayout w:type="fixed"/>
        <w:tblLook w:val="04A0" w:firstRow="1" w:lastRow="0" w:firstColumn="1" w:lastColumn="0" w:noHBand="0" w:noVBand="1"/>
      </w:tblPr>
      <w:tblGrid>
        <w:gridCol w:w="2263"/>
        <w:gridCol w:w="5812"/>
        <w:gridCol w:w="1838"/>
      </w:tblGrid>
      <w:tr w:rsidR="007C1047">
        <w:tc>
          <w:tcPr>
            <w:tcW w:w="2263" w:type="dxa"/>
          </w:tcPr>
          <w:p w:rsidR="007C1047" w:rsidRDefault="00CB5D4F">
            <w:pPr>
              <w:keepNext/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тем (разделов) дисциплины</w:t>
            </w:r>
          </w:p>
        </w:tc>
        <w:tc>
          <w:tcPr>
            <w:tcW w:w="5812" w:type="dxa"/>
          </w:tcPr>
          <w:p w:rsidR="007C1047" w:rsidRDefault="00CB5D4F">
            <w:pPr>
              <w:keepNext/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Перечень вопросов для обсуждения на семинарах,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1838" w:type="dxa"/>
          </w:tcPr>
          <w:p w:rsidR="007C1047" w:rsidRDefault="00CB5D4F">
            <w:pPr>
              <w:keepNext/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Формы проведения занятий</w:t>
            </w:r>
          </w:p>
        </w:tc>
      </w:tr>
      <w:tr w:rsidR="007C1047" w:rsidTr="00180E60">
        <w:trPr>
          <w:trHeight w:val="1924"/>
        </w:trPr>
        <w:tc>
          <w:tcPr>
            <w:tcW w:w="2263" w:type="dxa"/>
          </w:tcPr>
          <w:p w:rsidR="007C1047" w:rsidRDefault="00CB5D4F">
            <w:pPr>
              <w:keepNext/>
              <w:widowControl w:val="0"/>
              <w:jc w:val="both"/>
            </w:pPr>
            <w:r>
              <w:t>Тема 1. Современные системы автоматизации отчетности в банках</w:t>
            </w:r>
          </w:p>
        </w:tc>
        <w:tc>
          <w:tcPr>
            <w:tcW w:w="5812" w:type="dxa"/>
            <w:shd w:val="clear" w:color="auto" w:fill="auto"/>
          </w:tcPr>
          <w:p w:rsidR="007C1047" w:rsidRDefault="00CB5D4F">
            <w:pPr>
              <w:pStyle w:val="TableParagraph"/>
              <w:tabs>
                <w:tab w:val="left" w:pos="47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Обзор популярных систем автоматизации.</w:t>
            </w:r>
          </w:p>
          <w:p w:rsidR="007C1047" w:rsidRDefault="00CB5D4F">
            <w:pPr>
              <w:pStyle w:val="TableParagraph"/>
              <w:tabs>
                <w:tab w:val="left" w:pos="47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Преимущества и недостатки различных программных решений.</w:t>
            </w:r>
          </w:p>
          <w:p w:rsidR="007C1047" w:rsidRDefault="00CB5D4F">
            <w:pPr>
              <w:pStyle w:val="TableParagraph"/>
              <w:tabs>
                <w:tab w:val="left" w:pos="47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Влияние автоматизации на точность и скорость подготовки отчетов.</w:t>
            </w:r>
          </w:p>
          <w:p w:rsidR="007C1047" w:rsidRDefault="00CB5D4F">
            <w:pPr>
              <w:pStyle w:val="TableParagraph"/>
              <w:tabs>
                <w:tab w:val="left" w:pos="471"/>
              </w:tabs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Рекомендуемые источники: раздел 8: а) </w:t>
            </w:r>
            <w:proofErr w:type="spellStart"/>
            <w:r>
              <w:rPr>
                <w:i/>
                <w:sz w:val="24"/>
                <w:szCs w:val="24"/>
              </w:rPr>
              <w:t>осн</w:t>
            </w:r>
            <w:proofErr w:type="spellEnd"/>
            <w:proofErr w:type="gramStart"/>
            <w:r>
              <w:rPr>
                <w:i/>
                <w:sz w:val="24"/>
                <w:szCs w:val="24"/>
              </w:rPr>
              <w:t>.</w:t>
            </w:r>
            <w:proofErr w:type="gramEnd"/>
            <w:r>
              <w:rPr>
                <w:i/>
                <w:sz w:val="24"/>
                <w:szCs w:val="24"/>
              </w:rPr>
              <w:t xml:space="preserve"> лит. 1-3</w:t>
            </w:r>
            <w:r w:rsidR="00180E60">
              <w:rPr>
                <w:i/>
                <w:sz w:val="24"/>
                <w:szCs w:val="24"/>
              </w:rPr>
              <w:t>, раздел 9:1-2</w:t>
            </w:r>
            <w:r>
              <w:rPr>
                <w:i/>
                <w:sz w:val="24"/>
                <w:szCs w:val="24"/>
              </w:rPr>
              <w:t xml:space="preserve">. </w:t>
            </w:r>
          </w:p>
        </w:tc>
        <w:tc>
          <w:tcPr>
            <w:tcW w:w="1838" w:type="dxa"/>
          </w:tcPr>
          <w:p w:rsidR="007C1047" w:rsidRDefault="00CB5D4F">
            <w:pPr>
              <w:keepNext/>
              <w:widowControl w:val="0"/>
              <w:jc w:val="both"/>
            </w:pPr>
            <w:r>
              <w:t>Дискуссия</w:t>
            </w:r>
          </w:p>
        </w:tc>
      </w:tr>
      <w:tr w:rsidR="007C1047">
        <w:tc>
          <w:tcPr>
            <w:tcW w:w="2263" w:type="dxa"/>
          </w:tcPr>
          <w:p w:rsidR="007C1047" w:rsidRDefault="00CB5D4F">
            <w:pPr>
              <w:keepNext/>
              <w:widowControl w:val="0"/>
              <w:jc w:val="both"/>
            </w:pPr>
            <w:r>
              <w:t xml:space="preserve">Тема 2. Роль </w:t>
            </w:r>
            <w:proofErr w:type="spellStart"/>
            <w:r>
              <w:t>Big</w:t>
            </w:r>
            <w:proofErr w:type="spellEnd"/>
            <w:r>
              <w:t xml:space="preserve"> </w:t>
            </w:r>
            <w:proofErr w:type="spellStart"/>
            <w:r>
              <w:t>Data</w:t>
            </w:r>
            <w:proofErr w:type="spellEnd"/>
            <w:r>
              <w:t xml:space="preserve"> и аналитики в формировании банковской отчетности</w:t>
            </w:r>
          </w:p>
        </w:tc>
        <w:tc>
          <w:tcPr>
            <w:tcW w:w="5812" w:type="dxa"/>
            <w:shd w:val="clear" w:color="auto" w:fill="auto"/>
          </w:tcPr>
          <w:p w:rsidR="007C1047" w:rsidRDefault="00CB5D4F">
            <w:pPr>
              <w:pStyle w:val="TableParagraph"/>
              <w:numPr>
                <w:ilvl w:val="0"/>
                <w:numId w:val="3"/>
              </w:numPr>
              <w:tabs>
                <w:tab w:val="left" w:pos="471"/>
              </w:tabs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Использование больших данных для повышения точности отчетов.</w:t>
            </w:r>
          </w:p>
          <w:p w:rsidR="007C1047" w:rsidRDefault="00CB5D4F">
            <w:pPr>
              <w:pStyle w:val="TableParagraph"/>
              <w:numPr>
                <w:ilvl w:val="0"/>
                <w:numId w:val="3"/>
              </w:numPr>
              <w:tabs>
                <w:tab w:val="left" w:pos="471"/>
              </w:tabs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Применение аналитических инструментов для прогнозирования и оценки рисков.</w:t>
            </w:r>
          </w:p>
          <w:p w:rsidR="007C1047" w:rsidRDefault="00CB5D4F">
            <w:pPr>
              <w:pStyle w:val="TableParagraph"/>
              <w:numPr>
                <w:ilvl w:val="0"/>
                <w:numId w:val="3"/>
              </w:numPr>
              <w:tabs>
                <w:tab w:val="left" w:pos="471"/>
              </w:tabs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Кейсы успешного внедрения </w:t>
            </w:r>
            <w:proofErr w:type="spellStart"/>
            <w:r>
              <w:rPr>
                <w:sz w:val="24"/>
                <w:szCs w:val="24"/>
              </w:rPr>
              <w:t>Big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Data</w:t>
            </w:r>
            <w:proofErr w:type="spellEnd"/>
            <w:r>
              <w:rPr>
                <w:sz w:val="24"/>
                <w:szCs w:val="24"/>
              </w:rPr>
              <w:t xml:space="preserve"> в банковской отчетности.</w:t>
            </w:r>
          </w:p>
          <w:p w:rsidR="007C1047" w:rsidRDefault="00CB5D4F">
            <w:pPr>
              <w:pStyle w:val="TableParagraph"/>
              <w:tabs>
                <w:tab w:val="left" w:pos="471"/>
              </w:tabs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Рекомендуемые источники: раздел 8: а) </w:t>
            </w:r>
            <w:proofErr w:type="spellStart"/>
            <w:r>
              <w:rPr>
                <w:i/>
                <w:sz w:val="24"/>
                <w:szCs w:val="24"/>
              </w:rPr>
              <w:t>осн</w:t>
            </w:r>
            <w:proofErr w:type="spellEnd"/>
            <w:proofErr w:type="gramStart"/>
            <w:r>
              <w:rPr>
                <w:i/>
                <w:sz w:val="24"/>
                <w:szCs w:val="24"/>
              </w:rPr>
              <w:t>.</w:t>
            </w:r>
            <w:proofErr w:type="gramEnd"/>
            <w:r>
              <w:rPr>
                <w:i/>
                <w:sz w:val="24"/>
                <w:szCs w:val="24"/>
              </w:rPr>
              <w:t xml:space="preserve"> лит. 1-3.</w:t>
            </w:r>
          </w:p>
          <w:p w:rsidR="00180E60" w:rsidRDefault="00180E60">
            <w:pPr>
              <w:pStyle w:val="TableParagraph"/>
              <w:tabs>
                <w:tab w:val="left" w:pos="471"/>
              </w:tabs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раздел 9:1-2.</w:t>
            </w:r>
          </w:p>
        </w:tc>
        <w:tc>
          <w:tcPr>
            <w:tcW w:w="1838" w:type="dxa"/>
          </w:tcPr>
          <w:p w:rsidR="007C1047" w:rsidRDefault="00CB5D4F">
            <w:pPr>
              <w:keepNext/>
              <w:widowControl w:val="0"/>
              <w:jc w:val="both"/>
            </w:pPr>
            <w:r>
              <w:t>Дискуссия</w:t>
            </w:r>
          </w:p>
        </w:tc>
      </w:tr>
      <w:tr w:rsidR="007C1047">
        <w:tc>
          <w:tcPr>
            <w:tcW w:w="2263" w:type="dxa"/>
          </w:tcPr>
          <w:p w:rsidR="007C1047" w:rsidRDefault="00CB5D4F">
            <w:pPr>
              <w:keepNext/>
              <w:widowControl w:val="0"/>
              <w:jc w:val="both"/>
            </w:pPr>
            <w:r>
              <w:t>Тема 3. Регуляторные требования и стандарты отчетности в банковском секторе</w:t>
            </w:r>
          </w:p>
        </w:tc>
        <w:tc>
          <w:tcPr>
            <w:tcW w:w="5812" w:type="dxa"/>
            <w:shd w:val="clear" w:color="auto" w:fill="auto"/>
          </w:tcPr>
          <w:p w:rsidR="007C1047" w:rsidRDefault="00CB5D4F">
            <w:pPr>
              <w:pStyle w:val="TableParagraph"/>
              <w:tabs>
                <w:tab w:val="left" w:pos="47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ab/>
              <w:t>Основные международные и локальные регуляторные требования.</w:t>
            </w:r>
          </w:p>
          <w:p w:rsidR="007C1047" w:rsidRDefault="00CB5D4F">
            <w:pPr>
              <w:pStyle w:val="TableParagraph"/>
              <w:tabs>
                <w:tab w:val="left" w:pos="47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>
              <w:rPr>
                <w:sz w:val="24"/>
                <w:szCs w:val="24"/>
              </w:rPr>
              <w:tab/>
              <w:t xml:space="preserve">Влияние стандартов IFRS и </w:t>
            </w:r>
            <w:proofErr w:type="spellStart"/>
            <w:r>
              <w:rPr>
                <w:sz w:val="24"/>
                <w:szCs w:val="24"/>
              </w:rPr>
              <w:t>Basel</w:t>
            </w:r>
            <w:proofErr w:type="spellEnd"/>
            <w:r>
              <w:rPr>
                <w:sz w:val="24"/>
                <w:szCs w:val="24"/>
              </w:rPr>
              <w:t xml:space="preserve"> III на отчетность банков.</w:t>
            </w:r>
          </w:p>
          <w:p w:rsidR="007C1047" w:rsidRDefault="00CB5D4F">
            <w:pPr>
              <w:pStyle w:val="TableParagraph"/>
              <w:tabs>
                <w:tab w:val="left" w:pos="47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>
              <w:rPr>
                <w:sz w:val="24"/>
                <w:szCs w:val="24"/>
              </w:rPr>
              <w:tab/>
              <w:t>Адаптация банковских систем отчетности под изменения в законодательстве.</w:t>
            </w:r>
          </w:p>
          <w:p w:rsidR="007C1047" w:rsidRDefault="00CB5D4F">
            <w:pPr>
              <w:pStyle w:val="TableParagraph"/>
              <w:tabs>
                <w:tab w:val="left" w:pos="471"/>
              </w:tabs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Рекомендуемые источники: раздел 8: а) </w:t>
            </w:r>
            <w:proofErr w:type="spellStart"/>
            <w:r>
              <w:rPr>
                <w:i/>
                <w:sz w:val="24"/>
                <w:szCs w:val="24"/>
              </w:rPr>
              <w:t>осн</w:t>
            </w:r>
            <w:proofErr w:type="spellEnd"/>
            <w:proofErr w:type="gramStart"/>
            <w:r>
              <w:rPr>
                <w:i/>
                <w:sz w:val="24"/>
                <w:szCs w:val="24"/>
              </w:rPr>
              <w:t>.</w:t>
            </w:r>
            <w:proofErr w:type="gramEnd"/>
            <w:r>
              <w:rPr>
                <w:i/>
                <w:sz w:val="24"/>
                <w:szCs w:val="24"/>
              </w:rPr>
              <w:t xml:space="preserve"> лит. 1-3.</w:t>
            </w:r>
          </w:p>
          <w:p w:rsidR="00180E60" w:rsidRDefault="00180E60">
            <w:pPr>
              <w:pStyle w:val="TableParagraph"/>
              <w:tabs>
                <w:tab w:val="left" w:pos="471"/>
              </w:tabs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раздел 9:1-2.</w:t>
            </w:r>
          </w:p>
        </w:tc>
        <w:tc>
          <w:tcPr>
            <w:tcW w:w="1838" w:type="dxa"/>
          </w:tcPr>
          <w:p w:rsidR="007C1047" w:rsidRDefault="00CB5D4F">
            <w:pPr>
              <w:keepNext/>
              <w:widowControl w:val="0"/>
              <w:jc w:val="both"/>
            </w:pPr>
            <w:r>
              <w:t>Дискуссия</w:t>
            </w:r>
          </w:p>
        </w:tc>
      </w:tr>
      <w:tr w:rsidR="007C1047">
        <w:tc>
          <w:tcPr>
            <w:tcW w:w="2263" w:type="dxa"/>
          </w:tcPr>
          <w:p w:rsidR="007C1047" w:rsidRDefault="00CB5D4F">
            <w:pPr>
              <w:keepNext/>
              <w:widowControl w:val="0"/>
              <w:jc w:val="both"/>
            </w:pPr>
            <w:r>
              <w:t xml:space="preserve">Тема 4. Технологии </w:t>
            </w:r>
            <w:proofErr w:type="spellStart"/>
            <w:r>
              <w:t>блокчейн</w:t>
            </w:r>
            <w:proofErr w:type="spellEnd"/>
            <w:r>
              <w:t xml:space="preserve"> и их применение в банковской отчетности</w:t>
            </w:r>
          </w:p>
        </w:tc>
        <w:tc>
          <w:tcPr>
            <w:tcW w:w="5812" w:type="dxa"/>
          </w:tcPr>
          <w:p w:rsidR="007C1047" w:rsidRDefault="00CB5D4F">
            <w:pPr>
              <w:pStyle w:val="TableParagraph"/>
              <w:tabs>
                <w:tab w:val="left" w:pos="32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ab/>
              <w:t xml:space="preserve">Принципы работы </w:t>
            </w:r>
            <w:proofErr w:type="spellStart"/>
            <w:r>
              <w:rPr>
                <w:sz w:val="24"/>
                <w:szCs w:val="24"/>
              </w:rPr>
              <w:t>блокчейн</w:t>
            </w:r>
            <w:proofErr w:type="spellEnd"/>
            <w:r>
              <w:rPr>
                <w:sz w:val="24"/>
                <w:szCs w:val="24"/>
              </w:rPr>
              <w:t xml:space="preserve"> и его преимущества для финансовой отчетности.</w:t>
            </w:r>
          </w:p>
          <w:p w:rsidR="007C1047" w:rsidRDefault="00CB5D4F">
            <w:pPr>
              <w:pStyle w:val="TableParagraph"/>
              <w:tabs>
                <w:tab w:val="left" w:pos="32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>
              <w:rPr>
                <w:sz w:val="24"/>
                <w:szCs w:val="24"/>
              </w:rPr>
              <w:tab/>
              <w:t xml:space="preserve">Потенциальные применения </w:t>
            </w:r>
            <w:proofErr w:type="spellStart"/>
            <w:r>
              <w:rPr>
                <w:sz w:val="24"/>
                <w:szCs w:val="24"/>
              </w:rPr>
              <w:t>блокчейн</w:t>
            </w:r>
            <w:proofErr w:type="spellEnd"/>
            <w:r>
              <w:rPr>
                <w:sz w:val="24"/>
                <w:szCs w:val="24"/>
              </w:rPr>
              <w:t xml:space="preserve"> в процессе аудита и контроля.</w:t>
            </w:r>
          </w:p>
          <w:p w:rsidR="007C1047" w:rsidRDefault="00CB5D4F">
            <w:pPr>
              <w:pStyle w:val="TableParagraph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>
              <w:rPr>
                <w:sz w:val="24"/>
                <w:szCs w:val="24"/>
              </w:rPr>
              <w:tab/>
              <w:t xml:space="preserve">Примеры успешного внедрения </w:t>
            </w:r>
            <w:proofErr w:type="spellStart"/>
            <w:r>
              <w:rPr>
                <w:sz w:val="24"/>
                <w:szCs w:val="24"/>
              </w:rPr>
              <w:t>блокчейн</w:t>
            </w:r>
            <w:proofErr w:type="spellEnd"/>
            <w:r>
              <w:rPr>
                <w:sz w:val="24"/>
                <w:szCs w:val="24"/>
              </w:rPr>
              <w:t>-технологий в банковской сфере.</w:t>
            </w:r>
          </w:p>
          <w:p w:rsidR="007C1047" w:rsidRDefault="00CB5D4F">
            <w:pPr>
              <w:pStyle w:val="TableParagraph"/>
              <w:tabs>
                <w:tab w:val="left" w:pos="471"/>
              </w:tabs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Рекомендуемые источники: раздел 8: а) </w:t>
            </w:r>
            <w:proofErr w:type="spellStart"/>
            <w:r>
              <w:rPr>
                <w:i/>
                <w:sz w:val="24"/>
                <w:szCs w:val="24"/>
              </w:rPr>
              <w:t>осн</w:t>
            </w:r>
            <w:proofErr w:type="spellEnd"/>
            <w:proofErr w:type="gramStart"/>
            <w:r>
              <w:rPr>
                <w:i/>
                <w:sz w:val="24"/>
                <w:szCs w:val="24"/>
              </w:rPr>
              <w:t>.</w:t>
            </w:r>
            <w:proofErr w:type="gramEnd"/>
            <w:r>
              <w:rPr>
                <w:i/>
                <w:sz w:val="24"/>
                <w:szCs w:val="24"/>
              </w:rPr>
              <w:t xml:space="preserve"> лит. 1-3.</w:t>
            </w:r>
          </w:p>
          <w:p w:rsidR="00180E60" w:rsidRDefault="00180E60">
            <w:pPr>
              <w:pStyle w:val="TableParagraph"/>
              <w:tabs>
                <w:tab w:val="left" w:pos="471"/>
              </w:tabs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раздел 9:1-2.</w:t>
            </w:r>
          </w:p>
        </w:tc>
        <w:tc>
          <w:tcPr>
            <w:tcW w:w="1838" w:type="dxa"/>
          </w:tcPr>
          <w:p w:rsidR="007C1047" w:rsidRDefault="00CB5D4F">
            <w:pPr>
              <w:keepNext/>
              <w:widowControl w:val="0"/>
              <w:jc w:val="both"/>
            </w:pPr>
            <w:r>
              <w:t>Дискуссия</w:t>
            </w:r>
          </w:p>
        </w:tc>
      </w:tr>
      <w:tr w:rsidR="007C1047">
        <w:tc>
          <w:tcPr>
            <w:tcW w:w="2263" w:type="dxa"/>
          </w:tcPr>
          <w:p w:rsidR="007C1047" w:rsidRDefault="00CB5D4F">
            <w:pPr>
              <w:keepNext/>
              <w:widowControl w:val="0"/>
              <w:jc w:val="both"/>
            </w:pPr>
            <w:r>
              <w:t xml:space="preserve">Тема 5. </w:t>
            </w:r>
            <w:proofErr w:type="spellStart"/>
            <w:r>
              <w:t>Кибербезопасность</w:t>
            </w:r>
            <w:proofErr w:type="spellEnd"/>
            <w:r>
              <w:t xml:space="preserve"> и защита данных в процессе формирования банковской отчетности</w:t>
            </w:r>
          </w:p>
        </w:tc>
        <w:tc>
          <w:tcPr>
            <w:tcW w:w="5812" w:type="dxa"/>
          </w:tcPr>
          <w:p w:rsidR="007C1047" w:rsidRDefault="00CB5D4F">
            <w:pPr>
              <w:pStyle w:val="TableParagraph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ab/>
              <w:t>Основные угрозы и риски для безопасности данных.</w:t>
            </w:r>
          </w:p>
          <w:p w:rsidR="007C1047" w:rsidRDefault="00CB5D4F">
            <w:pPr>
              <w:pStyle w:val="TableParagraph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>
              <w:rPr>
                <w:sz w:val="24"/>
                <w:szCs w:val="24"/>
              </w:rPr>
              <w:tab/>
              <w:t>Технологии защиты и шифрования данных в банковской отчетности.</w:t>
            </w:r>
          </w:p>
          <w:p w:rsidR="007C1047" w:rsidRDefault="00CB5D4F">
            <w:pPr>
              <w:pStyle w:val="TableParagraph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>
              <w:rPr>
                <w:sz w:val="24"/>
                <w:szCs w:val="24"/>
              </w:rPr>
              <w:tab/>
              <w:t>Практики и рекомендации по обеспечению безопасности информации.</w:t>
            </w:r>
          </w:p>
          <w:p w:rsidR="007C1047" w:rsidRDefault="00CB5D4F">
            <w:pPr>
              <w:pStyle w:val="TableParagraph"/>
              <w:tabs>
                <w:tab w:val="left" w:pos="471"/>
              </w:tabs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Рекомендуемые источники: раздел 8: а) </w:t>
            </w:r>
            <w:proofErr w:type="spellStart"/>
            <w:r>
              <w:rPr>
                <w:i/>
                <w:sz w:val="24"/>
                <w:szCs w:val="24"/>
              </w:rPr>
              <w:t>осн</w:t>
            </w:r>
            <w:proofErr w:type="spellEnd"/>
            <w:proofErr w:type="gramStart"/>
            <w:r>
              <w:rPr>
                <w:i/>
                <w:sz w:val="24"/>
                <w:szCs w:val="24"/>
              </w:rPr>
              <w:t>.</w:t>
            </w:r>
            <w:proofErr w:type="gramEnd"/>
            <w:r>
              <w:rPr>
                <w:i/>
                <w:sz w:val="24"/>
                <w:szCs w:val="24"/>
              </w:rPr>
              <w:t xml:space="preserve"> лит. 1-3.</w:t>
            </w:r>
          </w:p>
          <w:p w:rsidR="00180E60" w:rsidRDefault="00180E60">
            <w:pPr>
              <w:pStyle w:val="TableParagraph"/>
              <w:tabs>
                <w:tab w:val="left" w:pos="471"/>
              </w:tabs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раздел 9:1-2.</w:t>
            </w:r>
          </w:p>
        </w:tc>
        <w:tc>
          <w:tcPr>
            <w:tcW w:w="1838" w:type="dxa"/>
          </w:tcPr>
          <w:p w:rsidR="007C1047" w:rsidRDefault="00CB5D4F">
            <w:pPr>
              <w:keepNext/>
              <w:widowControl w:val="0"/>
              <w:jc w:val="both"/>
            </w:pPr>
            <w:bookmarkStart w:id="9" w:name="_Hlk135922723"/>
            <w:bookmarkEnd w:id="9"/>
            <w:r>
              <w:t>Дискуссия</w:t>
            </w:r>
          </w:p>
        </w:tc>
      </w:tr>
    </w:tbl>
    <w:p w:rsidR="007C1047" w:rsidRDefault="007C1047">
      <w:pPr>
        <w:ind w:firstLine="709"/>
        <w:jc w:val="both"/>
        <w:rPr>
          <w:b/>
          <w:bCs/>
          <w:sz w:val="28"/>
          <w:szCs w:val="28"/>
        </w:rPr>
      </w:pPr>
      <w:bookmarkStart w:id="10" w:name="_GoBack"/>
      <w:bookmarkEnd w:id="10"/>
    </w:p>
    <w:p w:rsidR="007C1047" w:rsidRDefault="00CB5D4F">
      <w:pPr>
        <w:pStyle w:val="1"/>
        <w:numPr>
          <w:ilvl w:val="0"/>
          <w:numId w:val="0"/>
        </w:numPr>
        <w:ind w:firstLine="720"/>
        <w:jc w:val="both"/>
        <w:rPr>
          <w:b w:val="0"/>
          <w:bCs w:val="0"/>
          <w:szCs w:val="28"/>
        </w:rPr>
      </w:pPr>
      <w:bookmarkStart w:id="11" w:name="_Toc167356169"/>
      <w:r>
        <w:rPr>
          <w:szCs w:val="28"/>
        </w:rPr>
        <w:t>6. Перечень учебно-методического обеспечения для самостоятельной работы обучающихся по дисциплине</w:t>
      </w:r>
      <w:bookmarkEnd w:id="11"/>
    </w:p>
    <w:p w:rsidR="007C1047" w:rsidRDefault="00CB5D4F">
      <w:pPr>
        <w:pStyle w:val="20"/>
        <w:ind w:firstLine="709"/>
        <w:rPr>
          <w:b w:val="0"/>
          <w:sz w:val="28"/>
          <w:szCs w:val="28"/>
        </w:rPr>
      </w:pPr>
      <w:bookmarkStart w:id="12" w:name="_Toc167356170"/>
      <w:r>
        <w:rPr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12"/>
    </w:p>
    <w:p w:rsidR="007C1047" w:rsidRDefault="00CB5D4F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5.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503"/>
        <w:gridCol w:w="3965"/>
        <w:gridCol w:w="3445"/>
      </w:tblGrid>
      <w:tr w:rsidR="007C1047">
        <w:trPr>
          <w:tblHeader/>
        </w:trPr>
        <w:tc>
          <w:tcPr>
            <w:tcW w:w="2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1047" w:rsidRDefault="00CB5D4F">
            <w:pPr>
              <w:keepNext/>
              <w:widowControl w:val="0"/>
              <w:ind w:firstLine="31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Наименование тем (разделов) дисциплины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1047" w:rsidRDefault="00CB5D4F">
            <w:pPr>
              <w:keepNext/>
              <w:widowControl w:val="0"/>
              <w:ind w:firstLine="77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Перечень вопросов, отводимых на самостоятельное освоение</w:t>
            </w:r>
          </w:p>
        </w:tc>
        <w:tc>
          <w:tcPr>
            <w:tcW w:w="3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1047" w:rsidRDefault="00CB5D4F">
            <w:pPr>
              <w:keepNext/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Формы внеаудиторной самостоятельной работы</w:t>
            </w:r>
          </w:p>
        </w:tc>
      </w:tr>
      <w:tr w:rsidR="007C1047">
        <w:tc>
          <w:tcPr>
            <w:tcW w:w="2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1047" w:rsidRDefault="00CB5D4F">
            <w:pPr>
              <w:keepNext/>
              <w:widowControl w:val="0"/>
              <w:jc w:val="both"/>
            </w:pPr>
            <w:r>
              <w:t>Тема 1. Современные системы автоматизации отчетности в банках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1047" w:rsidRDefault="00CB5D4F">
            <w:pPr>
              <w:pStyle w:val="af5"/>
              <w:keepNext/>
              <w:widowControl w:val="0"/>
              <w:numPr>
                <w:ilvl w:val="0"/>
                <w:numId w:val="4"/>
              </w:numPr>
              <w:ind w:left="0" w:firstLine="0"/>
              <w:rPr>
                <w:bCs/>
              </w:rPr>
            </w:pPr>
            <w:r>
              <w:rPr>
                <w:bCs/>
              </w:rPr>
              <w:t>Что такое балансовый отчет, и какие его основные компоненты?</w:t>
            </w:r>
          </w:p>
          <w:p w:rsidR="007C1047" w:rsidRDefault="00CB5D4F">
            <w:pPr>
              <w:pStyle w:val="af5"/>
              <w:keepNext/>
              <w:widowControl w:val="0"/>
              <w:numPr>
                <w:ilvl w:val="0"/>
                <w:numId w:val="4"/>
              </w:numPr>
              <w:ind w:left="0" w:firstLine="0"/>
              <w:rPr>
                <w:bCs/>
              </w:rPr>
            </w:pPr>
            <w:r>
              <w:rPr>
                <w:bCs/>
              </w:rPr>
              <w:t>Какой анализ можно проводить на основе отчетов о прибылях и убытках?</w:t>
            </w:r>
          </w:p>
          <w:p w:rsidR="007C1047" w:rsidRDefault="00CB5D4F">
            <w:pPr>
              <w:pStyle w:val="af5"/>
              <w:keepNext/>
              <w:widowControl w:val="0"/>
              <w:numPr>
                <w:ilvl w:val="0"/>
                <w:numId w:val="4"/>
              </w:numPr>
              <w:ind w:left="0" w:firstLine="0"/>
              <w:rPr>
                <w:bCs/>
              </w:rPr>
            </w:pPr>
            <w:r>
              <w:rPr>
                <w:bCs/>
              </w:rPr>
              <w:t>Что представляет собой отчет о движении денежных средств и как его интерпретировать?.</w:t>
            </w:r>
          </w:p>
        </w:tc>
        <w:tc>
          <w:tcPr>
            <w:tcW w:w="3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1047" w:rsidRDefault="00CB5D4F">
            <w:pPr>
              <w:keepNext/>
              <w:widowControl w:val="0"/>
              <w:jc w:val="both"/>
              <w:rPr>
                <w:b/>
              </w:rPr>
            </w:pPr>
            <w:r>
              <w:t>Изучение методических материалов по теме. Подготовка к практическим занятиям.</w:t>
            </w:r>
          </w:p>
        </w:tc>
      </w:tr>
      <w:tr w:rsidR="007C1047">
        <w:tc>
          <w:tcPr>
            <w:tcW w:w="2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1047" w:rsidRDefault="00CB5D4F">
            <w:pPr>
              <w:keepNext/>
              <w:widowControl w:val="0"/>
              <w:jc w:val="both"/>
            </w:pPr>
            <w:r>
              <w:t xml:space="preserve">Тема 2. Роль </w:t>
            </w:r>
            <w:proofErr w:type="spellStart"/>
            <w:r>
              <w:t>Big</w:t>
            </w:r>
            <w:proofErr w:type="spellEnd"/>
            <w:r>
              <w:t xml:space="preserve"> </w:t>
            </w:r>
            <w:proofErr w:type="spellStart"/>
            <w:r>
              <w:t>Data</w:t>
            </w:r>
            <w:proofErr w:type="spellEnd"/>
            <w:r>
              <w:t xml:space="preserve"> и аналитики в формировании банковской отчетности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1047" w:rsidRDefault="00CB5D4F">
            <w:pPr>
              <w:pStyle w:val="af5"/>
              <w:keepNext/>
              <w:widowControl w:val="0"/>
              <w:numPr>
                <w:ilvl w:val="0"/>
                <w:numId w:val="5"/>
              </w:numPr>
              <w:ind w:left="0" w:firstLine="0"/>
              <w:rPr>
                <w:bCs/>
              </w:rPr>
            </w:pPr>
            <w:r>
              <w:rPr>
                <w:bCs/>
              </w:rPr>
              <w:t>Какие санкции могут применяться к банкам за несоблюдение регуляторных требований?</w:t>
            </w:r>
          </w:p>
          <w:p w:rsidR="007C1047" w:rsidRDefault="00CB5D4F">
            <w:pPr>
              <w:pStyle w:val="af5"/>
              <w:keepNext/>
              <w:widowControl w:val="0"/>
              <w:numPr>
                <w:ilvl w:val="0"/>
                <w:numId w:val="5"/>
              </w:numPr>
              <w:ind w:left="0" w:firstLine="0"/>
              <w:rPr>
                <w:bCs/>
              </w:rPr>
            </w:pPr>
            <w:r>
              <w:rPr>
                <w:bCs/>
              </w:rPr>
              <w:t>Как регуляторы используют финансовую отчетность для мониторинга рисков в банковском секторе?</w:t>
            </w:r>
          </w:p>
          <w:p w:rsidR="007C1047" w:rsidRDefault="00CB5D4F">
            <w:pPr>
              <w:pStyle w:val="af5"/>
              <w:keepNext/>
              <w:widowControl w:val="0"/>
              <w:numPr>
                <w:ilvl w:val="0"/>
                <w:numId w:val="5"/>
              </w:numPr>
              <w:ind w:left="0" w:firstLine="0"/>
              <w:rPr>
                <w:bCs/>
              </w:rPr>
            </w:pPr>
            <w:r>
              <w:rPr>
                <w:bCs/>
              </w:rPr>
              <w:t>Какие отличия существуют между национальными и международными требованиями к банковской отчетности?</w:t>
            </w:r>
          </w:p>
        </w:tc>
        <w:tc>
          <w:tcPr>
            <w:tcW w:w="3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1047" w:rsidRDefault="00CB5D4F">
            <w:pPr>
              <w:keepNext/>
              <w:widowControl w:val="0"/>
              <w:jc w:val="both"/>
              <w:rPr>
                <w:b/>
              </w:rPr>
            </w:pPr>
            <w:r>
              <w:t>Изучение методических материалов по теме. Подготовка к практическим занятиям.</w:t>
            </w:r>
          </w:p>
        </w:tc>
      </w:tr>
      <w:tr w:rsidR="007C1047">
        <w:tc>
          <w:tcPr>
            <w:tcW w:w="2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1047" w:rsidRDefault="00CB5D4F">
            <w:pPr>
              <w:keepNext/>
              <w:widowControl w:val="0"/>
              <w:jc w:val="both"/>
            </w:pPr>
            <w:r>
              <w:t>Тема 3. Регуляторные требования и стандарты отчетности в банковском секторе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1047" w:rsidRDefault="00CB5D4F">
            <w:pPr>
              <w:pStyle w:val="af5"/>
              <w:keepNext/>
              <w:widowControl w:val="0"/>
              <w:numPr>
                <w:ilvl w:val="0"/>
                <w:numId w:val="6"/>
              </w:numPr>
              <w:ind w:left="0" w:firstLine="0"/>
              <w:rPr>
                <w:bCs/>
              </w:rPr>
            </w:pPr>
            <w:r>
              <w:rPr>
                <w:bCs/>
              </w:rPr>
              <w:t>Что такое ERP-системы и как они применяются в банках?</w:t>
            </w:r>
          </w:p>
          <w:p w:rsidR="007C1047" w:rsidRDefault="00CB5D4F">
            <w:pPr>
              <w:pStyle w:val="af5"/>
              <w:keepNext/>
              <w:widowControl w:val="0"/>
              <w:numPr>
                <w:ilvl w:val="0"/>
                <w:numId w:val="6"/>
              </w:numPr>
              <w:ind w:left="0" w:firstLine="0"/>
              <w:rPr>
                <w:bCs/>
              </w:rPr>
            </w:pPr>
            <w:r>
              <w:rPr>
                <w:bCs/>
              </w:rPr>
              <w:t>Какие риски связаны с использованием информационных технологий для подготовки отчетности?</w:t>
            </w:r>
          </w:p>
          <w:p w:rsidR="007C1047" w:rsidRDefault="00CB5D4F">
            <w:pPr>
              <w:pStyle w:val="af5"/>
              <w:keepNext/>
              <w:widowControl w:val="0"/>
              <w:numPr>
                <w:ilvl w:val="0"/>
                <w:numId w:val="6"/>
              </w:numPr>
              <w:ind w:left="0" w:firstLine="0"/>
              <w:rPr>
                <w:bCs/>
              </w:rPr>
            </w:pPr>
            <w:r>
              <w:rPr>
                <w:bCs/>
              </w:rPr>
              <w:t>Как банки обеспечивают безопасность данных при использовании информационных систем?</w:t>
            </w:r>
          </w:p>
        </w:tc>
        <w:tc>
          <w:tcPr>
            <w:tcW w:w="3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1047" w:rsidRDefault="00CB5D4F">
            <w:pPr>
              <w:keepNext/>
              <w:widowControl w:val="0"/>
              <w:jc w:val="both"/>
              <w:rPr>
                <w:b/>
              </w:rPr>
            </w:pPr>
            <w:r>
              <w:t>Изучение методических материалов по теме. Подготовка к практическим занятиям.</w:t>
            </w:r>
          </w:p>
        </w:tc>
      </w:tr>
      <w:tr w:rsidR="007C1047">
        <w:tc>
          <w:tcPr>
            <w:tcW w:w="2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1047" w:rsidRDefault="00CB5D4F">
            <w:pPr>
              <w:keepNext/>
              <w:widowControl w:val="0"/>
              <w:jc w:val="both"/>
            </w:pPr>
            <w:r>
              <w:t xml:space="preserve">Тема 4. Технологии </w:t>
            </w:r>
            <w:proofErr w:type="spellStart"/>
            <w:r>
              <w:t>блокчейн</w:t>
            </w:r>
            <w:proofErr w:type="spellEnd"/>
            <w:r>
              <w:t xml:space="preserve"> и их применение в банковской отчетности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1047" w:rsidRDefault="00CB5D4F">
            <w:pPr>
              <w:pStyle w:val="af5"/>
              <w:keepNext/>
              <w:widowControl w:val="0"/>
              <w:numPr>
                <w:ilvl w:val="0"/>
                <w:numId w:val="7"/>
              </w:numPr>
              <w:ind w:left="0" w:firstLine="0"/>
              <w:rPr>
                <w:bCs/>
              </w:rPr>
            </w:pPr>
            <w:r>
              <w:rPr>
                <w:bCs/>
              </w:rPr>
              <w:t>Что такое коэффициент рентабельности активов (ROA) и как его рассчитывать?</w:t>
            </w:r>
          </w:p>
          <w:p w:rsidR="007C1047" w:rsidRDefault="00CB5D4F">
            <w:pPr>
              <w:pStyle w:val="af5"/>
              <w:keepNext/>
              <w:widowControl w:val="0"/>
              <w:numPr>
                <w:ilvl w:val="0"/>
                <w:numId w:val="7"/>
              </w:numPr>
              <w:ind w:left="0" w:firstLine="0"/>
              <w:rPr>
                <w:bCs/>
              </w:rPr>
            </w:pPr>
            <w:r>
              <w:rPr>
                <w:bCs/>
              </w:rPr>
              <w:t>Как интерпретировать коэффициент достаточности капитала?</w:t>
            </w:r>
          </w:p>
          <w:p w:rsidR="007C1047" w:rsidRDefault="00CB5D4F">
            <w:pPr>
              <w:pStyle w:val="af5"/>
              <w:keepNext/>
              <w:widowControl w:val="0"/>
              <w:numPr>
                <w:ilvl w:val="0"/>
                <w:numId w:val="7"/>
              </w:numPr>
              <w:ind w:left="0" w:firstLine="0"/>
              <w:rPr>
                <w:bCs/>
              </w:rPr>
            </w:pPr>
            <w:r>
              <w:rPr>
                <w:bCs/>
              </w:rPr>
              <w:t>Какие показатели используются для оценки качества кредитного портфеля банка?</w:t>
            </w:r>
          </w:p>
        </w:tc>
        <w:tc>
          <w:tcPr>
            <w:tcW w:w="3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1047" w:rsidRDefault="00CB5D4F">
            <w:pPr>
              <w:keepNext/>
              <w:widowControl w:val="0"/>
              <w:jc w:val="both"/>
              <w:rPr>
                <w:b/>
              </w:rPr>
            </w:pPr>
            <w:r>
              <w:t>Изучение методических материалов по теме. Подготовка к практическим занятиям.</w:t>
            </w:r>
          </w:p>
        </w:tc>
      </w:tr>
      <w:tr w:rsidR="007C1047">
        <w:tc>
          <w:tcPr>
            <w:tcW w:w="2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1047" w:rsidRDefault="00CB5D4F">
            <w:pPr>
              <w:keepNext/>
              <w:widowControl w:val="0"/>
              <w:jc w:val="both"/>
            </w:pPr>
            <w:r>
              <w:lastRenderedPageBreak/>
              <w:t xml:space="preserve">Тема 5. </w:t>
            </w:r>
            <w:proofErr w:type="spellStart"/>
            <w:r>
              <w:t>Кибербезопасность</w:t>
            </w:r>
            <w:proofErr w:type="spellEnd"/>
            <w:r>
              <w:t xml:space="preserve"> и защита данных в процессе формирования банковской отчетности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1047" w:rsidRDefault="00CB5D4F">
            <w:pPr>
              <w:pStyle w:val="af5"/>
              <w:keepNext/>
              <w:widowControl w:val="0"/>
              <w:numPr>
                <w:ilvl w:val="0"/>
                <w:numId w:val="8"/>
              </w:numPr>
              <w:ind w:left="0" w:firstLine="0"/>
              <w:rPr>
                <w:bCs/>
              </w:rPr>
            </w:pPr>
            <w:r>
              <w:rPr>
                <w:bCs/>
              </w:rPr>
              <w:t>Какое влияние оказывает глобализация на стандарты и практики отчетности в банковском секторе?</w:t>
            </w:r>
          </w:p>
          <w:p w:rsidR="007C1047" w:rsidRDefault="00CB5D4F">
            <w:pPr>
              <w:pStyle w:val="af5"/>
              <w:keepNext/>
              <w:widowControl w:val="0"/>
              <w:numPr>
                <w:ilvl w:val="0"/>
                <w:numId w:val="8"/>
              </w:numPr>
              <w:ind w:left="0" w:firstLine="0"/>
              <w:rPr>
                <w:bCs/>
              </w:rPr>
            </w:pPr>
            <w:r>
              <w:rPr>
                <w:bCs/>
              </w:rPr>
              <w:t>Как меняются требования к прозрачности и раскрытию информации в финансовой отчетности?</w:t>
            </w:r>
          </w:p>
          <w:p w:rsidR="007C1047" w:rsidRDefault="00CB5D4F">
            <w:pPr>
              <w:pStyle w:val="af5"/>
              <w:keepNext/>
              <w:widowControl w:val="0"/>
              <w:numPr>
                <w:ilvl w:val="0"/>
                <w:numId w:val="8"/>
              </w:numPr>
              <w:ind w:left="0" w:firstLine="0"/>
              <w:rPr>
                <w:bCs/>
              </w:rPr>
            </w:pPr>
            <w:r>
              <w:rPr>
                <w:bCs/>
              </w:rPr>
              <w:t xml:space="preserve">Какие инновации в области </w:t>
            </w:r>
            <w:proofErr w:type="spellStart"/>
            <w:r>
              <w:rPr>
                <w:bCs/>
              </w:rPr>
              <w:t>финтеха</w:t>
            </w:r>
            <w:proofErr w:type="spellEnd"/>
            <w:r>
              <w:rPr>
                <w:bCs/>
              </w:rPr>
              <w:t xml:space="preserve"> могут изменить подходы к подготовке банковской отчетности?</w:t>
            </w:r>
          </w:p>
        </w:tc>
        <w:tc>
          <w:tcPr>
            <w:tcW w:w="3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1047" w:rsidRDefault="00CB5D4F">
            <w:pPr>
              <w:keepNext/>
              <w:widowControl w:val="0"/>
              <w:jc w:val="both"/>
              <w:rPr>
                <w:b/>
              </w:rPr>
            </w:pPr>
            <w:r>
              <w:t>Изучение методических материалов по теме. Подготовка к практическим занятиям.</w:t>
            </w:r>
            <w:bookmarkStart w:id="13" w:name="_Hlk135922732"/>
            <w:bookmarkEnd w:id="13"/>
          </w:p>
        </w:tc>
      </w:tr>
    </w:tbl>
    <w:p w:rsidR="007C1047" w:rsidRDefault="007C1047">
      <w:pPr>
        <w:keepNext/>
        <w:ind w:firstLine="709"/>
        <w:jc w:val="both"/>
        <w:rPr>
          <w:b/>
          <w:sz w:val="28"/>
          <w:szCs w:val="28"/>
        </w:rPr>
      </w:pPr>
    </w:p>
    <w:p w:rsidR="007C1047" w:rsidRDefault="00CB5D4F">
      <w:pPr>
        <w:pStyle w:val="20"/>
        <w:ind w:firstLine="709"/>
        <w:rPr>
          <w:sz w:val="28"/>
          <w:szCs w:val="28"/>
        </w:rPr>
      </w:pPr>
      <w:bookmarkStart w:id="14" w:name="_Toc167356171"/>
      <w:r>
        <w:rPr>
          <w:sz w:val="28"/>
          <w:szCs w:val="28"/>
        </w:rPr>
        <w:t>6.2. Перечень вопросов, заданий, тем для подготовки к текущему контролю</w:t>
      </w:r>
      <w:bookmarkEnd w:id="14"/>
      <w:r>
        <w:rPr>
          <w:sz w:val="28"/>
          <w:szCs w:val="28"/>
        </w:rPr>
        <w:t xml:space="preserve"> </w:t>
      </w:r>
    </w:p>
    <w:p w:rsidR="007C1047" w:rsidRDefault="00CB5D4F">
      <w:pPr>
        <w:spacing w:before="54"/>
        <w:ind w:firstLine="709"/>
        <w:jc w:val="center"/>
        <w:rPr>
          <w:b/>
          <w:i/>
          <w:iCs/>
          <w:sz w:val="28"/>
          <w:szCs w:val="28"/>
        </w:rPr>
      </w:pPr>
      <w:r>
        <w:rPr>
          <w:b/>
          <w:i/>
          <w:iCs/>
          <w:sz w:val="28"/>
          <w:szCs w:val="28"/>
        </w:rPr>
        <w:t>Примерные задания контрольной работы:</w:t>
      </w:r>
    </w:p>
    <w:p w:rsidR="007C1047" w:rsidRDefault="00CB5D4F">
      <w:pPr>
        <w:pStyle w:val="af5"/>
        <w:numPr>
          <w:ilvl w:val="0"/>
          <w:numId w:val="9"/>
        </w:numPr>
        <w:tabs>
          <w:tab w:val="left" w:pos="0"/>
        </w:tabs>
        <w:ind w:left="0" w:right="70" w:firstLine="709"/>
        <w:rPr>
          <w:sz w:val="28"/>
          <w:szCs w:val="28"/>
        </w:rPr>
      </w:pPr>
      <w:r>
        <w:rPr>
          <w:sz w:val="28"/>
          <w:szCs w:val="28"/>
        </w:rPr>
        <w:t>Опишите структуру балансового отчета банка. Проведите анализ балансового отчета одного из крупнейших банков за последний год, выделив основные статьи активов и пассивов.</w:t>
      </w:r>
    </w:p>
    <w:p w:rsidR="007C1047" w:rsidRDefault="00CB5D4F">
      <w:pPr>
        <w:pStyle w:val="af5"/>
        <w:numPr>
          <w:ilvl w:val="0"/>
          <w:numId w:val="9"/>
        </w:numPr>
        <w:tabs>
          <w:tab w:val="left" w:pos="0"/>
        </w:tabs>
        <w:ind w:left="0" w:right="70" w:firstLine="709"/>
        <w:rPr>
          <w:sz w:val="28"/>
          <w:szCs w:val="28"/>
        </w:rPr>
      </w:pPr>
      <w:r>
        <w:rPr>
          <w:sz w:val="28"/>
          <w:szCs w:val="28"/>
        </w:rPr>
        <w:t>Опишите структуру балансового отчета банка. Проведите анализ балансового отчета одного из крупнейших банков за последний год, выделив основные статьи активов и пассивов.</w:t>
      </w:r>
    </w:p>
    <w:p w:rsidR="007C1047" w:rsidRDefault="00CB5D4F">
      <w:pPr>
        <w:pStyle w:val="af5"/>
        <w:numPr>
          <w:ilvl w:val="0"/>
          <w:numId w:val="9"/>
        </w:numPr>
        <w:tabs>
          <w:tab w:val="left" w:pos="0"/>
        </w:tabs>
        <w:ind w:left="0" w:right="70" w:firstLine="709"/>
        <w:rPr>
          <w:sz w:val="28"/>
          <w:szCs w:val="28"/>
        </w:rPr>
      </w:pPr>
      <w:r>
        <w:rPr>
          <w:sz w:val="28"/>
          <w:szCs w:val="28"/>
        </w:rPr>
        <w:t>Рассчитайте коэффициент достаточности капитала (CAR) для банка, используя следующие данные:</w:t>
      </w:r>
    </w:p>
    <w:p w:rsidR="007C1047" w:rsidRDefault="00CB5D4F">
      <w:pPr>
        <w:pStyle w:val="af5"/>
        <w:tabs>
          <w:tab w:val="left" w:pos="0"/>
        </w:tabs>
        <w:ind w:left="0" w:right="70" w:firstLine="709"/>
        <w:rPr>
          <w:sz w:val="28"/>
          <w:szCs w:val="28"/>
        </w:rPr>
      </w:pPr>
      <w:r>
        <w:rPr>
          <w:sz w:val="28"/>
          <w:szCs w:val="28"/>
        </w:rPr>
        <w:t>Основной капитал: 5,000,000 рублей.</w:t>
      </w:r>
    </w:p>
    <w:p w:rsidR="007C1047" w:rsidRDefault="00CB5D4F">
      <w:pPr>
        <w:pStyle w:val="af5"/>
        <w:tabs>
          <w:tab w:val="left" w:pos="0"/>
        </w:tabs>
        <w:ind w:left="0" w:right="70" w:firstLine="709"/>
        <w:rPr>
          <w:sz w:val="28"/>
          <w:szCs w:val="28"/>
        </w:rPr>
      </w:pPr>
      <w:r>
        <w:rPr>
          <w:sz w:val="28"/>
          <w:szCs w:val="28"/>
        </w:rPr>
        <w:t>Дополнительный капитал: 2,000,000 рублей.</w:t>
      </w:r>
    </w:p>
    <w:p w:rsidR="007C1047" w:rsidRDefault="00CB5D4F">
      <w:pPr>
        <w:pStyle w:val="af5"/>
        <w:tabs>
          <w:tab w:val="left" w:pos="0"/>
        </w:tabs>
        <w:ind w:left="0" w:right="70" w:firstLine="709"/>
        <w:rPr>
          <w:sz w:val="28"/>
          <w:szCs w:val="28"/>
        </w:rPr>
      </w:pPr>
      <w:r>
        <w:rPr>
          <w:sz w:val="28"/>
          <w:szCs w:val="28"/>
        </w:rPr>
        <w:t>Взвешенные по риску активы: 50,000,000 рублей.</w:t>
      </w:r>
    </w:p>
    <w:p w:rsidR="007C1047" w:rsidRDefault="00CB5D4F">
      <w:pPr>
        <w:pStyle w:val="af5"/>
        <w:tabs>
          <w:tab w:val="left" w:pos="0"/>
        </w:tabs>
        <w:ind w:left="0" w:right="70" w:firstLine="709"/>
        <w:rPr>
          <w:sz w:val="28"/>
          <w:szCs w:val="28"/>
        </w:rPr>
      </w:pPr>
      <w:r>
        <w:rPr>
          <w:sz w:val="28"/>
          <w:szCs w:val="28"/>
        </w:rPr>
        <w:t>Интерпретируйте полученные результаты и оцените соответствие нормативным требованиям.</w:t>
      </w:r>
    </w:p>
    <w:p w:rsidR="007C1047" w:rsidRDefault="00CB5D4F">
      <w:pPr>
        <w:pStyle w:val="af5"/>
        <w:numPr>
          <w:ilvl w:val="0"/>
          <w:numId w:val="9"/>
        </w:numPr>
        <w:tabs>
          <w:tab w:val="left" w:pos="0"/>
        </w:tabs>
        <w:ind w:left="0" w:right="70" w:firstLine="709"/>
        <w:rPr>
          <w:sz w:val="28"/>
          <w:szCs w:val="28"/>
        </w:rPr>
      </w:pPr>
      <w:r>
        <w:rPr>
          <w:sz w:val="28"/>
          <w:szCs w:val="28"/>
        </w:rPr>
        <w:t>Опишите, как использование ERP-систем может улучшить процесс подготовки финансовой отчетности в банке. Приведите примеры известных ERP-систем, используемых в банковской сфере.</w:t>
      </w:r>
    </w:p>
    <w:p w:rsidR="007C1047" w:rsidRDefault="00CB5D4F">
      <w:pPr>
        <w:pStyle w:val="af5"/>
        <w:numPr>
          <w:ilvl w:val="0"/>
          <w:numId w:val="9"/>
        </w:numPr>
        <w:tabs>
          <w:tab w:val="left" w:pos="0"/>
        </w:tabs>
        <w:ind w:left="0" w:right="70" w:firstLine="709"/>
        <w:rPr>
          <w:sz w:val="28"/>
          <w:szCs w:val="28"/>
        </w:rPr>
      </w:pPr>
      <w:r>
        <w:rPr>
          <w:sz w:val="28"/>
          <w:szCs w:val="28"/>
        </w:rPr>
        <w:t>Проведите расчет и анализ коэффициентов ликвидности для банка, используя следующие данные:</w:t>
      </w:r>
    </w:p>
    <w:p w:rsidR="007C1047" w:rsidRDefault="00CB5D4F">
      <w:pPr>
        <w:pStyle w:val="af5"/>
        <w:tabs>
          <w:tab w:val="left" w:pos="0"/>
        </w:tabs>
        <w:ind w:left="0" w:right="70" w:firstLine="709"/>
        <w:rPr>
          <w:sz w:val="28"/>
          <w:szCs w:val="28"/>
        </w:rPr>
      </w:pPr>
      <w:r>
        <w:rPr>
          <w:sz w:val="28"/>
          <w:szCs w:val="28"/>
        </w:rPr>
        <w:t>Денежные средства и их эквиваленты: 2,000,000 рублей.</w:t>
      </w:r>
    </w:p>
    <w:p w:rsidR="007C1047" w:rsidRDefault="00CB5D4F">
      <w:pPr>
        <w:pStyle w:val="af5"/>
        <w:tabs>
          <w:tab w:val="left" w:pos="0"/>
        </w:tabs>
        <w:ind w:left="0" w:right="70" w:firstLine="709"/>
        <w:rPr>
          <w:sz w:val="28"/>
          <w:szCs w:val="28"/>
        </w:rPr>
      </w:pPr>
      <w:r>
        <w:rPr>
          <w:sz w:val="28"/>
          <w:szCs w:val="28"/>
        </w:rPr>
        <w:t>Обязательства до востребования: 1,500,000 рублей.</w:t>
      </w:r>
    </w:p>
    <w:p w:rsidR="007C1047" w:rsidRDefault="00CB5D4F">
      <w:pPr>
        <w:pStyle w:val="af5"/>
        <w:tabs>
          <w:tab w:val="left" w:pos="0"/>
        </w:tabs>
        <w:ind w:left="0" w:right="70" w:firstLine="709"/>
        <w:rPr>
          <w:sz w:val="28"/>
          <w:szCs w:val="28"/>
        </w:rPr>
      </w:pPr>
      <w:r>
        <w:rPr>
          <w:sz w:val="28"/>
          <w:szCs w:val="28"/>
        </w:rPr>
        <w:t>Обязательства до одного года: 3,000,000 рублей.</w:t>
      </w:r>
    </w:p>
    <w:p w:rsidR="007C1047" w:rsidRDefault="00CB5D4F">
      <w:pPr>
        <w:pStyle w:val="af5"/>
        <w:tabs>
          <w:tab w:val="left" w:pos="0"/>
        </w:tabs>
        <w:ind w:left="0" w:right="70" w:firstLine="709"/>
        <w:rPr>
          <w:sz w:val="28"/>
          <w:szCs w:val="28"/>
        </w:rPr>
      </w:pPr>
      <w:r>
        <w:rPr>
          <w:sz w:val="28"/>
          <w:szCs w:val="28"/>
        </w:rPr>
        <w:t>Интерпретируйте полученные результаты.</w:t>
      </w:r>
    </w:p>
    <w:p w:rsidR="007C1047" w:rsidRDefault="007C1047">
      <w:pPr>
        <w:tabs>
          <w:tab w:val="left" w:pos="-180"/>
        </w:tabs>
        <w:ind w:right="70" w:firstLine="709"/>
        <w:jc w:val="both"/>
        <w:rPr>
          <w:b/>
          <w:sz w:val="28"/>
          <w:szCs w:val="28"/>
        </w:rPr>
      </w:pPr>
    </w:p>
    <w:p w:rsidR="007C1047" w:rsidRDefault="00CB5D4F">
      <w:pPr>
        <w:tabs>
          <w:tab w:val="left" w:pos="-180"/>
        </w:tabs>
        <w:ind w:right="70"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Критерии балльной оценки различных форм текущего контроля успеваемости</w:t>
      </w:r>
    </w:p>
    <w:p w:rsidR="007C1047" w:rsidRDefault="00CB5D4F">
      <w:pPr>
        <w:pStyle w:val="ab"/>
        <w:ind w:left="0" w:firstLine="709"/>
        <w:jc w:val="both"/>
        <w:rPr>
          <w:rFonts w:ascii="Times New Roman" w:hAnsi="Times New Roman"/>
          <w:b w:val="0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Кафедры «Финансовые технологии».</w:t>
      </w:r>
    </w:p>
    <w:p w:rsidR="007C1047" w:rsidRDefault="00CB5D4F">
      <w:pPr>
        <w:pStyle w:val="1"/>
        <w:numPr>
          <w:ilvl w:val="0"/>
          <w:numId w:val="0"/>
        </w:numPr>
        <w:ind w:firstLine="720"/>
        <w:jc w:val="both"/>
        <w:rPr>
          <w:szCs w:val="28"/>
        </w:rPr>
      </w:pPr>
      <w:bookmarkStart w:id="15" w:name="_Toc167356172"/>
      <w:r>
        <w:rPr>
          <w:szCs w:val="28"/>
        </w:rPr>
        <w:lastRenderedPageBreak/>
        <w:t>7. Фонд оценочных средств для проведения промежуточной аттестации обучающихся по дисциплине</w:t>
      </w:r>
      <w:bookmarkEnd w:id="15"/>
    </w:p>
    <w:p w:rsidR="007C1047" w:rsidRDefault="00CB5D4F">
      <w:pPr>
        <w:ind w:firstLine="709"/>
        <w:jc w:val="both"/>
        <w:rPr>
          <w:sz w:val="28"/>
          <w:szCs w:val="20"/>
        </w:rPr>
      </w:pPr>
      <w:bookmarkStart w:id="16" w:name="_Hlk107308697"/>
      <w:r>
        <w:rPr>
          <w:sz w:val="28"/>
          <w:szCs w:val="28"/>
        </w:rPr>
        <w:t>Перечень компетенций с указанием индикаторов их достижения в процессе освоения образовательной программы содержится в разделе 2 «</w:t>
      </w:r>
      <w:r>
        <w:rPr>
          <w:sz w:val="28"/>
          <w:szCs w:val="20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  <w:bookmarkEnd w:id="16"/>
    </w:p>
    <w:p w:rsidR="007C1047" w:rsidRDefault="007C1047">
      <w:pPr>
        <w:ind w:firstLine="709"/>
        <w:jc w:val="both"/>
        <w:rPr>
          <w:sz w:val="28"/>
          <w:szCs w:val="20"/>
        </w:rPr>
      </w:pPr>
    </w:p>
    <w:p w:rsidR="007C1047" w:rsidRDefault="00CB5D4F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  <w:bookmarkStart w:id="17" w:name="_Hlk25255353"/>
      <w:bookmarkStart w:id="18" w:name="_Hlk107308407"/>
      <w:bookmarkEnd w:id="17"/>
      <w:bookmarkEnd w:id="18"/>
    </w:p>
    <w:p w:rsidR="007C1047" w:rsidRDefault="00CB5D4F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6.</w:t>
      </w:r>
    </w:p>
    <w:tbl>
      <w:tblPr>
        <w:tblStyle w:val="af9"/>
        <w:tblW w:w="9913" w:type="dxa"/>
        <w:tblLayout w:type="fixed"/>
        <w:tblLook w:val="04A0" w:firstRow="1" w:lastRow="0" w:firstColumn="1" w:lastColumn="0" w:noHBand="0" w:noVBand="1"/>
      </w:tblPr>
      <w:tblGrid>
        <w:gridCol w:w="2001"/>
        <w:gridCol w:w="2671"/>
        <w:gridCol w:w="2595"/>
        <w:gridCol w:w="2646"/>
      </w:tblGrid>
      <w:tr w:rsidR="007C1047">
        <w:tc>
          <w:tcPr>
            <w:tcW w:w="2000" w:type="dxa"/>
            <w:shd w:val="clear" w:color="auto" w:fill="auto"/>
          </w:tcPr>
          <w:p w:rsidR="007C1047" w:rsidRDefault="00CB5D4F">
            <w:pPr>
              <w:widowControl w:val="0"/>
              <w:ind w:firstLine="31"/>
              <w:jc w:val="center"/>
              <w:rPr>
                <w:b/>
              </w:rPr>
            </w:pPr>
            <w:r>
              <w:rPr>
                <w:b/>
              </w:rPr>
              <w:t>Наименование компетенции</w:t>
            </w:r>
          </w:p>
        </w:tc>
        <w:tc>
          <w:tcPr>
            <w:tcW w:w="2671" w:type="dxa"/>
            <w:shd w:val="clear" w:color="auto" w:fill="auto"/>
          </w:tcPr>
          <w:p w:rsidR="007C1047" w:rsidRDefault="00CB5D4F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Наименование индикаторов достижения компетенции</w:t>
            </w:r>
          </w:p>
        </w:tc>
        <w:tc>
          <w:tcPr>
            <w:tcW w:w="2595" w:type="dxa"/>
            <w:shd w:val="clear" w:color="auto" w:fill="auto"/>
          </w:tcPr>
          <w:p w:rsidR="007C1047" w:rsidRDefault="00CB5D4F">
            <w:pPr>
              <w:widowControl w:val="0"/>
              <w:ind w:firstLine="29"/>
              <w:jc w:val="center"/>
              <w:rPr>
                <w:b/>
              </w:rPr>
            </w:pPr>
            <w:r>
              <w:rPr>
                <w:b/>
              </w:rPr>
              <w:t>Результаты обучения (умения и знания), соотнесенные с индикаторами достижения компетенции</w:t>
            </w:r>
          </w:p>
          <w:p w:rsidR="007C1047" w:rsidRDefault="007C1047">
            <w:pPr>
              <w:widowControl w:val="0"/>
              <w:ind w:firstLine="29"/>
              <w:jc w:val="center"/>
              <w:rPr>
                <w:b/>
                <w:color w:val="FF0000"/>
              </w:rPr>
            </w:pPr>
          </w:p>
        </w:tc>
        <w:tc>
          <w:tcPr>
            <w:tcW w:w="2646" w:type="dxa"/>
            <w:shd w:val="clear" w:color="auto" w:fill="auto"/>
          </w:tcPr>
          <w:p w:rsidR="007C1047" w:rsidRDefault="00CB5D4F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Типовые контрольные задания</w:t>
            </w:r>
          </w:p>
          <w:p w:rsidR="007C1047" w:rsidRDefault="007C1047">
            <w:pPr>
              <w:widowControl w:val="0"/>
              <w:jc w:val="center"/>
              <w:rPr>
                <w:b/>
              </w:rPr>
            </w:pPr>
          </w:p>
        </w:tc>
      </w:tr>
      <w:tr w:rsidR="007C1047">
        <w:tc>
          <w:tcPr>
            <w:tcW w:w="2000" w:type="dxa"/>
            <w:vMerge w:val="restart"/>
          </w:tcPr>
          <w:p w:rsidR="007C1047" w:rsidRDefault="00CB5D4F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rPr>
                <w:b/>
              </w:rPr>
              <w:t xml:space="preserve">ПКН-6. </w:t>
            </w:r>
            <w:r>
              <w:t>Способность анализировать и прогнозировать основные социально-экономические показатели, предлагать стратегические направления экономического развития на микро-, мезо- и макроуровнях</w:t>
            </w:r>
          </w:p>
        </w:tc>
        <w:tc>
          <w:tcPr>
            <w:tcW w:w="2671" w:type="dxa"/>
          </w:tcPr>
          <w:p w:rsidR="007C1047" w:rsidRDefault="00CB5D4F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1. Применяет методический инструментарий системного анализа и моделирования экономических процессов для обоснования. внедрения инновационных разработок с целью получения конкурентных преимуществ и обеспечения опережающего роста на новых и развивающихся рынках.</w:t>
            </w:r>
          </w:p>
        </w:tc>
        <w:tc>
          <w:tcPr>
            <w:tcW w:w="2595" w:type="dxa"/>
          </w:tcPr>
          <w:p w:rsidR="007C1047" w:rsidRDefault="00CB5D4F">
            <w:pPr>
              <w:widowControl w:val="0"/>
              <w:tabs>
                <w:tab w:val="left" w:pos="540"/>
              </w:tabs>
              <w:ind w:firstLine="33"/>
              <w:contextualSpacing/>
              <w:jc w:val="both"/>
            </w:pPr>
            <w:r>
              <w:rPr>
                <w:b/>
              </w:rPr>
              <w:t>Знать:</w:t>
            </w:r>
            <w:r>
              <w:t xml:space="preserve"> основные паттерны формирования отчётности в банковской сфере.</w:t>
            </w:r>
          </w:p>
          <w:p w:rsidR="007C1047" w:rsidRDefault="00CB5D4F">
            <w:pPr>
              <w:widowControl w:val="0"/>
              <w:tabs>
                <w:tab w:val="left" w:pos="540"/>
              </w:tabs>
              <w:ind w:firstLine="33"/>
              <w:contextualSpacing/>
              <w:jc w:val="both"/>
            </w:pPr>
            <w:r>
              <w:rPr>
                <w:b/>
              </w:rPr>
              <w:t>Уметь:</w:t>
            </w:r>
            <w:r>
              <w:t xml:space="preserve"> использовать инструменты анализа и предиктивной аналитики.</w:t>
            </w:r>
          </w:p>
        </w:tc>
        <w:tc>
          <w:tcPr>
            <w:tcW w:w="2646" w:type="dxa"/>
          </w:tcPr>
          <w:p w:rsidR="007C1047" w:rsidRDefault="00CB5D4F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 xml:space="preserve">Решение практического задания на </w:t>
            </w:r>
            <w:proofErr w:type="spellStart"/>
            <w:r>
              <w:rPr>
                <w:lang w:val="en-US"/>
              </w:rPr>
              <w:t>sql</w:t>
            </w:r>
            <w:proofErr w:type="spellEnd"/>
            <w:r>
              <w:t>.</w:t>
            </w:r>
          </w:p>
        </w:tc>
      </w:tr>
      <w:tr w:rsidR="007C1047">
        <w:tc>
          <w:tcPr>
            <w:tcW w:w="2000" w:type="dxa"/>
            <w:vMerge/>
          </w:tcPr>
          <w:p w:rsidR="007C1047" w:rsidRDefault="007C1047">
            <w:pPr>
              <w:widowControl w:val="0"/>
              <w:ind w:firstLine="31"/>
              <w:jc w:val="both"/>
            </w:pPr>
          </w:p>
        </w:tc>
        <w:tc>
          <w:tcPr>
            <w:tcW w:w="2671" w:type="dxa"/>
          </w:tcPr>
          <w:p w:rsidR="007C1047" w:rsidRDefault="00CB5D4F">
            <w:pPr>
              <w:widowControl w:val="0"/>
              <w:jc w:val="both"/>
            </w:pPr>
            <w:r>
              <w:t>2. Обосновывает перспективы изменений основных социально-экономических показателей и стратегические направления экономического развития на микро-, мезо- и макроуровнях.</w:t>
            </w:r>
          </w:p>
        </w:tc>
        <w:tc>
          <w:tcPr>
            <w:tcW w:w="2595" w:type="dxa"/>
          </w:tcPr>
          <w:p w:rsidR="007C1047" w:rsidRDefault="00CB5D4F">
            <w:pPr>
              <w:widowControl w:val="0"/>
              <w:tabs>
                <w:tab w:val="left" w:pos="540"/>
              </w:tabs>
              <w:ind w:firstLine="33"/>
              <w:contextualSpacing/>
              <w:jc w:val="both"/>
            </w:pPr>
            <w:r>
              <w:rPr>
                <w:b/>
              </w:rPr>
              <w:t>Знать:</w:t>
            </w:r>
            <w:r>
              <w:t xml:space="preserve"> основы ведения трудных переговоров</w:t>
            </w:r>
          </w:p>
          <w:p w:rsidR="007C1047" w:rsidRDefault="00CB5D4F">
            <w:pPr>
              <w:widowControl w:val="0"/>
              <w:tabs>
                <w:tab w:val="left" w:pos="540"/>
              </w:tabs>
              <w:ind w:firstLine="33"/>
              <w:contextualSpacing/>
              <w:jc w:val="both"/>
            </w:pPr>
            <w:r>
              <w:rPr>
                <w:b/>
              </w:rPr>
              <w:t>Уметь:</w:t>
            </w:r>
            <w:r>
              <w:t xml:space="preserve"> находить обосновывающий материал по социально-экономическим показателям.</w:t>
            </w:r>
          </w:p>
        </w:tc>
        <w:tc>
          <w:tcPr>
            <w:tcW w:w="2646" w:type="dxa"/>
          </w:tcPr>
          <w:p w:rsidR="007C1047" w:rsidRDefault="00CB5D4F">
            <w:pPr>
              <w:widowControl w:val="0"/>
              <w:tabs>
                <w:tab w:val="left" w:pos="540"/>
              </w:tabs>
              <w:contextualSpacing/>
              <w:jc w:val="both"/>
              <w:rPr>
                <w:highlight w:val="yellow"/>
              </w:rPr>
            </w:pPr>
            <w:r>
              <w:t>Решение кейсов по трудным переговорам в группах по несколько человек.</w:t>
            </w:r>
          </w:p>
        </w:tc>
      </w:tr>
      <w:tr w:rsidR="007C1047">
        <w:tc>
          <w:tcPr>
            <w:tcW w:w="2000" w:type="dxa"/>
            <w:vMerge w:val="restart"/>
          </w:tcPr>
          <w:p w:rsidR="007C1047" w:rsidRDefault="00CB5D4F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rPr>
                <w:b/>
              </w:rPr>
              <w:t xml:space="preserve">ПК-3. </w:t>
            </w:r>
            <w:r>
              <w:lastRenderedPageBreak/>
              <w:t>Способность к применению и адаптации инструментов и методов работы с данными и информацией в финансовом секторе для трансформации бизнеса</w:t>
            </w:r>
          </w:p>
        </w:tc>
        <w:tc>
          <w:tcPr>
            <w:tcW w:w="2671" w:type="dxa"/>
          </w:tcPr>
          <w:p w:rsidR="007C1047" w:rsidRDefault="00CB5D4F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lastRenderedPageBreak/>
              <w:t xml:space="preserve">1. Оценивает роль и </w:t>
            </w:r>
            <w:r>
              <w:lastRenderedPageBreak/>
              <w:t>место технологий работы и управления данными в финансовой сфере.</w:t>
            </w:r>
          </w:p>
        </w:tc>
        <w:tc>
          <w:tcPr>
            <w:tcW w:w="2595" w:type="dxa"/>
          </w:tcPr>
          <w:p w:rsidR="007C1047" w:rsidRDefault="00CB5D4F">
            <w:pPr>
              <w:widowControl w:val="0"/>
              <w:tabs>
                <w:tab w:val="left" w:pos="540"/>
              </w:tabs>
              <w:ind w:firstLine="33"/>
              <w:contextualSpacing/>
              <w:jc w:val="both"/>
            </w:pPr>
            <w:r>
              <w:rPr>
                <w:b/>
              </w:rPr>
              <w:lastRenderedPageBreak/>
              <w:t>Знать:</w:t>
            </w:r>
            <w:r>
              <w:t xml:space="preserve"> перечень </w:t>
            </w:r>
            <w:r>
              <w:lastRenderedPageBreak/>
              <w:t>основных технологий по управлению данными.</w:t>
            </w:r>
          </w:p>
          <w:p w:rsidR="007C1047" w:rsidRDefault="00CB5D4F">
            <w:pPr>
              <w:widowControl w:val="0"/>
              <w:tabs>
                <w:tab w:val="left" w:pos="540"/>
              </w:tabs>
              <w:ind w:firstLine="33"/>
              <w:contextualSpacing/>
              <w:jc w:val="both"/>
            </w:pPr>
            <w:r>
              <w:rPr>
                <w:b/>
              </w:rPr>
              <w:t>Уметь:</w:t>
            </w:r>
            <w:r>
              <w:t xml:space="preserve"> применять на практике методы обработки больших массивов данных.</w:t>
            </w:r>
          </w:p>
        </w:tc>
        <w:tc>
          <w:tcPr>
            <w:tcW w:w="2646" w:type="dxa"/>
          </w:tcPr>
          <w:p w:rsidR="007C1047" w:rsidRDefault="00CB5D4F">
            <w:pPr>
              <w:widowControl w:val="0"/>
              <w:tabs>
                <w:tab w:val="left" w:pos="540"/>
              </w:tabs>
              <w:contextualSpacing/>
              <w:jc w:val="both"/>
              <w:rPr>
                <w:highlight w:val="yellow"/>
              </w:rPr>
            </w:pPr>
            <w:r>
              <w:lastRenderedPageBreak/>
              <w:t xml:space="preserve">Практическое задание </w:t>
            </w:r>
            <w:r>
              <w:lastRenderedPageBreak/>
              <w:t xml:space="preserve">на </w:t>
            </w:r>
            <w:r>
              <w:rPr>
                <w:lang w:val="en-US"/>
              </w:rPr>
              <w:t>Y</w:t>
            </w:r>
            <w:r>
              <w:t>.</w:t>
            </w:r>
            <w:proofErr w:type="spellStart"/>
            <w:r>
              <w:rPr>
                <w:lang w:val="en-US"/>
              </w:rPr>
              <w:t>DataLens</w:t>
            </w:r>
            <w:proofErr w:type="spellEnd"/>
            <w:r>
              <w:t xml:space="preserve">, </w:t>
            </w:r>
            <w:r>
              <w:rPr>
                <w:lang w:val="en-US"/>
              </w:rPr>
              <w:t>PostgreSQL</w:t>
            </w:r>
            <w:r>
              <w:t>.</w:t>
            </w:r>
          </w:p>
        </w:tc>
      </w:tr>
      <w:tr w:rsidR="007C1047">
        <w:tc>
          <w:tcPr>
            <w:tcW w:w="2000" w:type="dxa"/>
            <w:vMerge/>
          </w:tcPr>
          <w:p w:rsidR="007C1047" w:rsidRDefault="007C1047">
            <w:pPr>
              <w:widowControl w:val="0"/>
              <w:ind w:firstLine="31"/>
            </w:pPr>
          </w:p>
        </w:tc>
        <w:tc>
          <w:tcPr>
            <w:tcW w:w="2671" w:type="dxa"/>
          </w:tcPr>
          <w:p w:rsidR="007C1047" w:rsidRDefault="00CB5D4F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2. Владеет навыками работы с современными информационными технологиями для анализа и управления данными в сфере корпоративных и общественных финансов.</w:t>
            </w:r>
          </w:p>
        </w:tc>
        <w:tc>
          <w:tcPr>
            <w:tcW w:w="2595" w:type="dxa"/>
          </w:tcPr>
          <w:p w:rsidR="007C1047" w:rsidRDefault="00CB5D4F">
            <w:pPr>
              <w:widowControl w:val="0"/>
              <w:tabs>
                <w:tab w:val="left" w:pos="540"/>
              </w:tabs>
              <w:ind w:firstLine="33"/>
              <w:contextualSpacing/>
              <w:jc w:val="both"/>
            </w:pPr>
            <w:r>
              <w:rPr>
                <w:b/>
              </w:rPr>
              <w:t>Знать:</w:t>
            </w:r>
            <w:r>
              <w:t xml:space="preserve"> основные технологии для анализа и управления данными.</w:t>
            </w:r>
          </w:p>
          <w:p w:rsidR="007C1047" w:rsidRDefault="00CB5D4F">
            <w:pPr>
              <w:widowControl w:val="0"/>
              <w:tabs>
                <w:tab w:val="left" w:pos="540"/>
              </w:tabs>
              <w:ind w:firstLine="33"/>
              <w:contextualSpacing/>
              <w:jc w:val="both"/>
            </w:pPr>
            <w:r>
              <w:rPr>
                <w:b/>
              </w:rPr>
              <w:t>Уметь:</w:t>
            </w:r>
            <w:r>
              <w:t xml:space="preserve"> использовать отдельные инструменты анализа и управления данными.</w:t>
            </w:r>
          </w:p>
        </w:tc>
        <w:tc>
          <w:tcPr>
            <w:tcW w:w="2646" w:type="dxa"/>
          </w:tcPr>
          <w:p w:rsidR="007C1047" w:rsidRDefault="00CB5D4F">
            <w:pPr>
              <w:widowControl w:val="0"/>
              <w:tabs>
                <w:tab w:val="left" w:pos="540"/>
              </w:tabs>
              <w:contextualSpacing/>
              <w:jc w:val="both"/>
              <w:rPr>
                <w:highlight w:val="yellow"/>
              </w:rPr>
            </w:pPr>
            <w:r>
              <w:t xml:space="preserve">Практическое задание на </w:t>
            </w:r>
            <w:r>
              <w:rPr>
                <w:lang w:val="en-US"/>
              </w:rPr>
              <w:t>Y</w:t>
            </w:r>
            <w:r>
              <w:t>.</w:t>
            </w:r>
            <w:proofErr w:type="spellStart"/>
            <w:r>
              <w:rPr>
                <w:lang w:val="en-US"/>
              </w:rPr>
              <w:t>DataLens</w:t>
            </w:r>
            <w:proofErr w:type="spellEnd"/>
            <w:r>
              <w:t xml:space="preserve">, </w:t>
            </w:r>
            <w:r>
              <w:rPr>
                <w:lang w:val="en-US"/>
              </w:rPr>
              <w:t>PostgreSQL</w:t>
            </w:r>
            <w:r>
              <w:t>.</w:t>
            </w:r>
          </w:p>
        </w:tc>
      </w:tr>
      <w:tr w:rsidR="007C1047">
        <w:tc>
          <w:tcPr>
            <w:tcW w:w="2000" w:type="dxa"/>
            <w:vMerge/>
          </w:tcPr>
          <w:p w:rsidR="007C1047" w:rsidRDefault="007C1047">
            <w:pPr>
              <w:widowControl w:val="0"/>
              <w:ind w:firstLine="31"/>
            </w:pPr>
          </w:p>
        </w:tc>
        <w:tc>
          <w:tcPr>
            <w:tcW w:w="2671" w:type="dxa"/>
          </w:tcPr>
          <w:p w:rsidR="007C1047" w:rsidRDefault="00CB5D4F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3. Демонстрирует понимание необходимости внедрения инновационных финансовых технологий для обработки, анализа и обеспечения безопасности данных.</w:t>
            </w:r>
          </w:p>
        </w:tc>
        <w:tc>
          <w:tcPr>
            <w:tcW w:w="2595" w:type="dxa"/>
          </w:tcPr>
          <w:p w:rsidR="007C1047" w:rsidRDefault="00CB5D4F">
            <w:pPr>
              <w:widowControl w:val="0"/>
              <w:tabs>
                <w:tab w:val="left" w:pos="540"/>
              </w:tabs>
              <w:ind w:firstLine="33"/>
              <w:contextualSpacing/>
              <w:jc w:val="both"/>
            </w:pPr>
            <w:r>
              <w:rPr>
                <w:b/>
              </w:rPr>
              <w:t>Знать:</w:t>
            </w:r>
            <w:r>
              <w:t xml:space="preserve"> перечень основных инновационных финансовых технологий.</w:t>
            </w:r>
          </w:p>
          <w:p w:rsidR="007C1047" w:rsidRDefault="00CB5D4F">
            <w:pPr>
              <w:widowControl w:val="0"/>
              <w:tabs>
                <w:tab w:val="left" w:pos="540"/>
              </w:tabs>
              <w:ind w:firstLine="33"/>
              <w:contextualSpacing/>
              <w:jc w:val="both"/>
            </w:pPr>
            <w:r>
              <w:rPr>
                <w:b/>
              </w:rPr>
              <w:t>Уметь:</w:t>
            </w:r>
            <w:r>
              <w:t xml:space="preserve"> объяснять, какие преимущества получит организация при внедрении тех или иных технологий.</w:t>
            </w:r>
          </w:p>
        </w:tc>
        <w:tc>
          <w:tcPr>
            <w:tcW w:w="2646" w:type="dxa"/>
          </w:tcPr>
          <w:p w:rsidR="007C1047" w:rsidRDefault="00CB5D4F">
            <w:pPr>
              <w:widowControl w:val="0"/>
              <w:tabs>
                <w:tab w:val="left" w:pos="540"/>
              </w:tabs>
              <w:contextualSpacing/>
              <w:jc w:val="both"/>
              <w:rPr>
                <w:highlight w:val="yellow"/>
              </w:rPr>
            </w:pPr>
            <w:proofErr w:type="spellStart"/>
            <w:r>
              <w:t>Кейсовые</w:t>
            </w:r>
            <w:proofErr w:type="spellEnd"/>
            <w:r>
              <w:t xml:space="preserve"> индивидуальные творческие задачи.</w:t>
            </w:r>
          </w:p>
        </w:tc>
      </w:tr>
    </w:tbl>
    <w:p w:rsidR="007C1047" w:rsidRDefault="007C1047">
      <w:pPr>
        <w:ind w:firstLine="709"/>
        <w:rPr>
          <w:i/>
          <w:iCs/>
          <w:color w:val="FF0000"/>
          <w:sz w:val="28"/>
          <w:szCs w:val="28"/>
        </w:rPr>
      </w:pPr>
    </w:p>
    <w:p w:rsidR="007C1047" w:rsidRDefault="00CB5D4F">
      <w:pPr>
        <w:ind w:firstLine="709"/>
        <w:jc w:val="center"/>
        <w:rPr>
          <w:b/>
          <w:i/>
          <w:iCs/>
          <w:sz w:val="28"/>
          <w:szCs w:val="28"/>
        </w:rPr>
      </w:pPr>
      <w:r>
        <w:rPr>
          <w:b/>
          <w:i/>
          <w:iCs/>
          <w:sz w:val="28"/>
          <w:szCs w:val="28"/>
        </w:rPr>
        <w:t>Примерные вопросы к зачету (для 2023 года приема):</w:t>
      </w:r>
    </w:p>
    <w:p w:rsidR="007C1047" w:rsidRDefault="00CB5D4F">
      <w:pPr>
        <w:pStyle w:val="af5"/>
        <w:numPr>
          <w:ilvl w:val="0"/>
          <w:numId w:val="13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Какие ключевые финансовые отчеты составляют банки и что они отражают?</w:t>
      </w:r>
    </w:p>
    <w:p w:rsidR="007C1047" w:rsidRDefault="00CB5D4F">
      <w:pPr>
        <w:pStyle w:val="af5"/>
        <w:numPr>
          <w:ilvl w:val="0"/>
          <w:numId w:val="13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В чем заключается основная цель финансовой отчетности в банковской сфере?</w:t>
      </w:r>
    </w:p>
    <w:p w:rsidR="007C1047" w:rsidRDefault="00CB5D4F">
      <w:pPr>
        <w:pStyle w:val="af5"/>
        <w:numPr>
          <w:ilvl w:val="0"/>
          <w:numId w:val="13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Какие основные элементы включены в балансовый отчет банка?</w:t>
      </w:r>
    </w:p>
    <w:p w:rsidR="007C1047" w:rsidRDefault="00CB5D4F">
      <w:pPr>
        <w:pStyle w:val="af5"/>
        <w:numPr>
          <w:ilvl w:val="0"/>
          <w:numId w:val="13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Каковы    отчета о прибылях и убытках банка?</w:t>
      </w:r>
    </w:p>
    <w:p w:rsidR="007C1047" w:rsidRDefault="00CB5D4F">
      <w:pPr>
        <w:pStyle w:val="af5"/>
        <w:numPr>
          <w:ilvl w:val="0"/>
          <w:numId w:val="13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Что такое отчет о движении денежных средств и какова его структура?</w:t>
      </w:r>
    </w:p>
    <w:p w:rsidR="007C1047" w:rsidRDefault="00CB5D4F">
      <w:pPr>
        <w:pStyle w:val="af5"/>
        <w:numPr>
          <w:ilvl w:val="0"/>
          <w:numId w:val="13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Какова роль и значение примечаний к финансовой отчетности банка?</w:t>
      </w:r>
    </w:p>
    <w:p w:rsidR="007C1047" w:rsidRDefault="00CB5D4F">
      <w:pPr>
        <w:pStyle w:val="af5"/>
        <w:numPr>
          <w:ilvl w:val="0"/>
          <w:numId w:val="13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Какие основные международные стандарты регулируют финансовую отчетность банков?</w:t>
      </w:r>
    </w:p>
    <w:p w:rsidR="007C1047" w:rsidRDefault="00CB5D4F">
      <w:pPr>
        <w:pStyle w:val="af5"/>
        <w:numPr>
          <w:ilvl w:val="0"/>
          <w:numId w:val="13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В чем суть требований Базеля III и как они влияют на банковскую отчетность?</w:t>
      </w:r>
    </w:p>
    <w:p w:rsidR="007C1047" w:rsidRDefault="00CB5D4F">
      <w:pPr>
        <w:pStyle w:val="af5"/>
        <w:numPr>
          <w:ilvl w:val="0"/>
          <w:numId w:val="13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Какие основные нормативные документы регулируют банковскую отчетность в России?</w:t>
      </w:r>
    </w:p>
    <w:p w:rsidR="007C1047" w:rsidRDefault="00CB5D4F">
      <w:pPr>
        <w:pStyle w:val="af5"/>
        <w:numPr>
          <w:ilvl w:val="0"/>
          <w:numId w:val="13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Каковы основные отличия между Международными стандартами финансовой отчетности (IFRS) и Общепринятыми принципами бухгалтерского учета (GAAP)?</w:t>
      </w:r>
    </w:p>
    <w:p w:rsidR="007C1047" w:rsidRDefault="00CB5D4F">
      <w:pPr>
        <w:pStyle w:val="af5"/>
        <w:numPr>
          <w:ilvl w:val="0"/>
          <w:numId w:val="13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Что такое норматив достаточности капитала и как он рассчитывается?</w:t>
      </w:r>
    </w:p>
    <w:p w:rsidR="007C1047" w:rsidRDefault="00CB5D4F">
      <w:pPr>
        <w:pStyle w:val="af5"/>
        <w:numPr>
          <w:ilvl w:val="0"/>
          <w:numId w:val="13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Какие меры предпринимаются для обеспечения прозрачности и достоверности банковской отчетности?</w:t>
      </w:r>
    </w:p>
    <w:p w:rsidR="007C1047" w:rsidRDefault="00CB5D4F">
      <w:pPr>
        <w:pStyle w:val="af5"/>
        <w:numPr>
          <w:ilvl w:val="0"/>
          <w:numId w:val="13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Какие информационные системы и программное обеспечение используются для подготовки финансовой отчетности в банках?</w:t>
      </w:r>
    </w:p>
    <w:p w:rsidR="007C1047" w:rsidRDefault="00CB5D4F">
      <w:pPr>
        <w:pStyle w:val="af5"/>
        <w:numPr>
          <w:ilvl w:val="0"/>
          <w:numId w:val="13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Как автоматизация процессов подготовки отчетности влияет на ее качество и скорость?</w:t>
      </w:r>
    </w:p>
    <w:p w:rsidR="007C1047" w:rsidRDefault="00CB5D4F">
      <w:pPr>
        <w:pStyle w:val="af5"/>
        <w:numPr>
          <w:ilvl w:val="0"/>
          <w:numId w:val="13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Какие преимущества и риски связаны с использованием ERP-систем в банковской отчетности?</w:t>
      </w:r>
    </w:p>
    <w:p w:rsidR="007C1047" w:rsidRDefault="00CB5D4F">
      <w:pPr>
        <w:pStyle w:val="af5"/>
        <w:numPr>
          <w:ilvl w:val="0"/>
          <w:numId w:val="13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Каковы ключевые меры безопасности данных при использовании информационных систем в банках?</w:t>
      </w:r>
    </w:p>
    <w:p w:rsidR="007C1047" w:rsidRDefault="00CB5D4F">
      <w:pPr>
        <w:pStyle w:val="af5"/>
        <w:numPr>
          <w:ilvl w:val="0"/>
          <w:numId w:val="13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Как технологии больших данных могут быть использованы для улучшения качества банковской отчетности?</w:t>
      </w:r>
    </w:p>
    <w:p w:rsidR="007C1047" w:rsidRDefault="00CB5D4F">
      <w:pPr>
        <w:pStyle w:val="af5"/>
        <w:numPr>
          <w:ilvl w:val="0"/>
          <w:numId w:val="13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В чем заключаются возможности применения </w:t>
      </w:r>
      <w:proofErr w:type="spellStart"/>
      <w:r>
        <w:rPr>
          <w:sz w:val="28"/>
          <w:szCs w:val="28"/>
        </w:rPr>
        <w:t>блокчейн</w:t>
      </w:r>
      <w:proofErr w:type="spellEnd"/>
      <w:r>
        <w:rPr>
          <w:sz w:val="28"/>
          <w:szCs w:val="28"/>
        </w:rPr>
        <w:t>-технологий в банковской отчетности?</w:t>
      </w:r>
    </w:p>
    <w:p w:rsidR="007C1047" w:rsidRDefault="00CB5D4F">
      <w:pPr>
        <w:pStyle w:val="af5"/>
        <w:numPr>
          <w:ilvl w:val="0"/>
          <w:numId w:val="13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Какие методы финансового анализа применяются к банковской отчетности?</w:t>
      </w:r>
    </w:p>
    <w:p w:rsidR="007C1047" w:rsidRDefault="00CB5D4F">
      <w:pPr>
        <w:pStyle w:val="af5"/>
        <w:numPr>
          <w:ilvl w:val="0"/>
          <w:numId w:val="13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Как проводится анализ ликвидности банка и какие показатели для этого используются?</w:t>
      </w:r>
    </w:p>
    <w:p w:rsidR="007C1047" w:rsidRDefault="00CB5D4F">
      <w:pPr>
        <w:pStyle w:val="af5"/>
        <w:numPr>
          <w:ilvl w:val="0"/>
          <w:numId w:val="13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Что такое коэффициент рентабельности активов (ROA) и как его рассчитывать?</w:t>
      </w:r>
    </w:p>
    <w:p w:rsidR="007C1047" w:rsidRDefault="00CB5D4F">
      <w:pPr>
        <w:pStyle w:val="af5"/>
        <w:numPr>
          <w:ilvl w:val="0"/>
          <w:numId w:val="13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Какие показатели используются для оценки качества кредитного портфеля банка?</w:t>
      </w:r>
    </w:p>
    <w:p w:rsidR="007C1047" w:rsidRDefault="00CB5D4F">
      <w:pPr>
        <w:pStyle w:val="af5"/>
        <w:numPr>
          <w:ilvl w:val="0"/>
          <w:numId w:val="13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Как интерпретировать отчет о движении денежных средств банка?</w:t>
      </w:r>
    </w:p>
    <w:p w:rsidR="007C1047" w:rsidRDefault="00CB5D4F">
      <w:pPr>
        <w:pStyle w:val="af5"/>
        <w:numPr>
          <w:ilvl w:val="0"/>
          <w:numId w:val="13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Какие индикаторы могут свидетельствовать о финансовой устойчивости или нестабильности банка?</w:t>
      </w:r>
    </w:p>
    <w:p w:rsidR="007C1047" w:rsidRPr="00CB5D4F" w:rsidRDefault="00CB5D4F">
      <w:pPr>
        <w:pStyle w:val="af5"/>
        <w:numPr>
          <w:ilvl w:val="0"/>
          <w:numId w:val="13"/>
        </w:numPr>
        <w:ind w:left="0" w:firstLine="709"/>
        <w:rPr>
          <w:b/>
          <w:i/>
          <w:iCs/>
          <w:sz w:val="28"/>
          <w:szCs w:val="28"/>
        </w:rPr>
      </w:pPr>
      <w:r>
        <w:rPr>
          <w:sz w:val="28"/>
          <w:szCs w:val="28"/>
        </w:rPr>
        <w:t xml:space="preserve">Какие основные тенденции в области </w:t>
      </w:r>
      <w:proofErr w:type="spellStart"/>
      <w:r>
        <w:rPr>
          <w:sz w:val="28"/>
          <w:szCs w:val="28"/>
        </w:rPr>
        <w:t>цифровизации</w:t>
      </w:r>
      <w:proofErr w:type="spellEnd"/>
      <w:r>
        <w:rPr>
          <w:sz w:val="28"/>
          <w:szCs w:val="28"/>
        </w:rPr>
        <w:t xml:space="preserve"> могут повлиять на банковскую отчетность в ближайшие годы?</w:t>
      </w:r>
    </w:p>
    <w:p w:rsidR="00CB5D4F" w:rsidRDefault="00CB5D4F" w:rsidP="00CB5D4F">
      <w:pPr>
        <w:rPr>
          <w:b/>
          <w:i/>
          <w:iCs/>
          <w:sz w:val="28"/>
          <w:szCs w:val="28"/>
        </w:rPr>
      </w:pPr>
    </w:p>
    <w:p w:rsidR="00CB5D4F" w:rsidRPr="00CB5D4F" w:rsidRDefault="00CB5D4F" w:rsidP="00CB5D4F">
      <w:pPr>
        <w:ind w:firstLine="567"/>
        <w:jc w:val="center"/>
        <w:rPr>
          <w:iCs/>
          <w:sz w:val="28"/>
          <w:szCs w:val="28"/>
        </w:rPr>
      </w:pPr>
      <w:r w:rsidRPr="00CB5D4F">
        <w:rPr>
          <w:b/>
          <w:i/>
          <w:iCs/>
          <w:sz w:val="28"/>
          <w:szCs w:val="28"/>
        </w:rPr>
        <w:t>Примерные вопросы для подготовки к экзамену</w:t>
      </w:r>
      <w:r>
        <w:rPr>
          <w:b/>
          <w:i/>
          <w:iCs/>
          <w:sz w:val="28"/>
          <w:szCs w:val="28"/>
        </w:rPr>
        <w:t xml:space="preserve"> (для 2024 года приема):</w:t>
      </w:r>
    </w:p>
    <w:p w:rsidR="00D609FA" w:rsidRDefault="00D609FA" w:rsidP="00CB5D4F">
      <w:pPr>
        <w:ind w:firstLine="567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1. </w:t>
      </w:r>
      <w:r w:rsidR="00CB5D4F">
        <w:rPr>
          <w:iCs/>
          <w:sz w:val="28"/>
          <w:szCs w:val="28"/>
        </w:rPr>
        <w:t>Сформируйте перечень</w:t>
      </w:r>
      <w:r w:rsidR="00CB5D4F" w:rsidRPr="00CB5D4F">
        <w:rPr>
          <w:iCs/>
          <w:sz w:val="28"/>
          <w:szCs w:val="28"/>
        </w:rPr>
        <w:t xml:space="preserve"> финансовы</w:t>
      </w:r>
      <w:r w:rsidR="00CB5D4F">
        <w:rPr>
          <w:iCs/>
          <w:sz w:val="28"/>
          <w:szCs w:val="28"/>
        </w:rPr>
        <w:t>х</w:t>
      </w:r>
      <w:r w:rsidR="00CB5D4F" w:rsidRPr="00CB5D4F">
        <w:rPr>
          <w:iCs/>
          <w:sz w:val="28"/>
          <w:szCs w:val="28"/>
        </w:rPr>
        <w:t xml:space="preserve"> отчет</w:t>
      </w:r>
      <w:r w:rsidR="00CB5D4F">
        <w:rPr>
          <w:iCs/>
          <w:sz w:val="28"/>
          <w:szCs w:val="28"/>
        </w:rPr>
        <w:t>ов, составляемых</w:t>
      </w:r>
      <w:r w:rsidR="00CB5D4F" w:rsidRPr="00CB5D4F">
        <w:rPr>
          <w:iCs/>
          <w:sz w:val="28"/>
          <w:szCs w:val="28"/>
        </w:rPr>
        <w:t xml:space="preserve"> банк</w:t>
      </w:r>
      <w:r w:rsidR="00CB5D4F">
        <w:rPr>
          <w:iCs/>
          <w:sz w:val="28"/>
          <w:szCs w:val="28"/>
        </w:rPr>
        <w:t>ами с краткой характеристикой информации, которую</w:t>
      </w:r>
      <w:r w:rsidR="00CB5D4F" w:rsidRPr="00CB5D4F">
        <w:rPr>
          <w:iCs/>
          <w:sz w:val="28"/>
          <w:szCs w:val="28"/>
        </w:rPr>
        <w:t xml:space="preserve"> они отражают</w:t>
      </w:r>
      <w:r w:rsidR="00CB5D4F">
        <w:rPr>
          <w:iCs/>
          <w:sz w:val="28"/>
          <w:szCs w:val="28"/>
        </w:rPr>
        <w:t>.</w:t>
      </w:r>
    </w:p>
    <w:p w:rsidR="00CB5D4F" w:rsidRPr="00CB5D4F" w:rsidRDefault="00D609FA" w:rsidP="00CB5D4F">
      <w:pPr>
        <w:ind w:firstLine="567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2. </w:t>
      </w:r>
      <w:r w:rsidR="00CB5D4F">
        <w:rPr>
          <w:iCs/>
          <w:sz w:val="28"/>
          <w:szCs w:val="28"/>
        </w:rPr>
        <w:t>Охарактеризуйте</w:t>
      </w:r>
      <w:r w:rsidR="00CB5D4F" w:rsidRPr="00CB5D4F">
        <w:rPr>
          <w:iCs/>
          <w:sz w:val="28"/>
          <w:szCs w:val="28"/>
        </w:rPr>
        <w:t xml:space="preserve"> основные элементы балансов</w:t>
      </w:r>
      <w:r w:rsidR="00CB5D4F">
        <w:rPr>
          <w:iCs/>
          <w:sz w:val="28"/>
          <w:szCs w:val="28"/>
        </w:rPr>
        <w:t>ого</w:t>
      </w:r>
      <w:r w:rsidR="00CB5D4F" w:rsidRPr="00CB5D4F">
        <w:rPr>
          <w:iCs/>
          <w:sz w:val="28"/>
          <w:szCs w:val="28"/>
        </w:rPr>
        <w:t xml:space="preserve"> отчет</w:t>
      </w:r>
      <w:r w:rsidR="00CB5D4F">
        <w:rPr>
          <w:iCs/>
          <w:sz w:val="28"/>
          <w:szCs w:val="28"/>
        </w:rPr>
        <w:t>а банка.</w:t>
      </w:r>
    </w:p>
    <w:p w:rsidR="00CB5D4F" w:rsidRPr="00CB5D4F" w:rsidRDefault="00D609FA" w:rsidP="00CB5D4F">
      <w:pPr>
        <w:ind w:firstLine="567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3. </w:t>
      </w:r>
      <w:r w:rsidR="00CB5D4F" w:rsidRPr="00CB5D4F">
        <w:rPr>
          <w:iCs/>
          <w:sz w:val="28"/>
          <w:szCs w:val="28"/>
        </w:rPr>
        <w:t>Охарактеризуйте основные элементы от</w:t>
      </w:r>
      <w:r w:rsidR="00CB5D4F">
        <w:rPr>
          <w:iCs/>
          <w:sz w:val="28"/>
          <w:szCs w:val="28"/>
        </w:rPr>
        <w:t>чета о прибылях и убытках банка.</w:t>
      </w:r>
    </w:p>
    <w:p w:rsidR="00CB5D4F" w:rsidRPr="00CB5D4F" w:rsidRDefault="00D609FA" w:rsidP="00CB5D4F">
      <w:pPr>
        <w:ind w:firstLine="567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4. </w:t>
      </w:r>
      <w:r w:rsidR="00CB5D4F" w:rsidRPr="00CB5D4F">
        <w:rPr>
          <w:iCs/>
          <w:sz w:val="28"/>
          <w:szCs w:val="28"/>
        </w:rPr>
        <w:t>Охарактеризуйте основные элементы отчет</w:t>
      </w:r>
      <w:r w:rsidR="00CB5D4F">
        <w:rPr>
          <w:iCs/>
          <w:sz w:val="28"/>
          <w:szCs w:val="28"/>
        </w:rPr>
        <w:t>а</w:t>
      </w:r>
      <w:r w:rsidR="00CB5D4F" w:rsidRPr="00CB5D4F">
        <w:rPr>
          <w:iCs/>
          <w:sz w:val="28"/>
          <w:szCs w:val="28"/>
        </w:rPr>
        <w:t xml:space="preserve"> о движении денежных средств</w:t>
      </w:r>
      <w:r w:rsidR="00CB5D4F">
        <w:rPr>
          <w:iCs/>
          <w:sz w:val="28"/>
          <w:szCs w:val="28"/>
        </w:rPr>
        <w:t>.</w:t>
      </w:r>
    </w:p>
    <w:p w:rsidR="00CB5D4F" w:rsidRPr="00CB5D4F" w:rsidRDefault="00D609FA" w:rsidP="00CB5D4F">
      <w:pPr>
        <w:ind w:firstLine="567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5. </w:t>
      </w:r>
      <w:r w:rsidR="00CB5D4F" w:rsidRPr="00CB5D4F">
        <w:rPr>
          <w:iCs/>
          <w:sz w:val="28"/>
          <w:szCs w:val="28"/>
        </w:rPr>
        <w:t>Охарактеризуйте роль и значение примечани</w:t>
      </w:r>
      <w:r w:rsidR="00CB5D4F">
        <w:rPr>
          <w:iCs/>
          <w:sz w:val="28"/>
          <w:szCs w:val="28"/>
        </w:rPr>
        <w:t>й к финансовой отчетности банка.</w:t>
      </w:r>
    </w:p>
    <w:p w:rsidR="00CB5D4F" w:rsidRPr="00CB5D4F" w:rsidRDefault="00D609FA" w:rsidP="00CB5D4F">
      <w:pPr>
        <w:ind w:firstLine="567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6. </w:t>
      </w:r>
      <w:r w:rsidR="00CB5D4F" w:rsidRPr="00CB5D4F">
        <w:rPr>
          <w:iCs/>
          <w:sz w:val="28"/>
          <w:szCs w:val="28"/>
        </w:rPr>
        <w:t>Охарактеризуйте основные международные стандарты</w:t>
      </w:r>
      <w:r w:rsidR="00CB5D4F">
        <w:rPr>
          <w:iCs/>
          <w:sz w:val="28"/>
          <w:szCs w:val="28"/>
        </w:rPr>
        <w:t>,</w:t>
      </w:r>
      <w:r w:rsidR="00CB5D4F" w:rsidRPr="00CB5D4F">
        <w:rPr>
          <w:iCs/>
          <w:sz w:val="28"/>
          <w:szCs w:val="28"/>
        </w:rPr>
        <w:t xml:space="preserve"> регулирую</w:t>
      </w:r>
      <w:r w:rsidR="00CB5D4F">
        <w:rPr>
          <w:iCs/>
          <w:sz w:val="28"/>
          <w:szCs w:val="28"/>
        </w:rPr>
        <w:t>щие</w:t>
      </w:r>
      <w:r w:rsidR="00CB5D4F" w:rsidRPr="00CB5D4F">
        <w:rPr>
          <w:iCs/>
          <w:sz w:val="28"/>
          <w:szCs w:val="28"/>
        </w:rPr>
        <w:t xml:space="preserve"> финансовую отчетность банков</w:t>
      </w:r>
      <w:r w:rsidR="00CB5D4F">
        <w:rPr>
          <w:iCs/>
          <w:sz w:val="28"/>
          <w:szCs w:val="28"/>
        </w:rPr>
        <w:t>.</w:t>
      </w:r>
    </w:p>
    <w:p w:rsidR="00CB5D4F" w:rsidRDefault="00D609FA" w:rsidP="00CB5D4F">
      <w:pPr>
        <w:ind w:firstLine="567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7. </w:t>
      </w:r>
      <w:r w:rsidR="00CB5D4F" w:rsidRPr="00CB5D4F">
        <w:rPr>
          <w:iCs/>
          <w:sz w:val="28"/>
          <w:szCs w:val="28"/>
        </w:rPr>
        <w:t>Охарактеризуйте</w:t>
      </w:r>
      <w:r w:rsidR="00CB5D4F">
        <w:rPr>
          <w:iCs/>
          <w:sz w:val="28"/>
          <w:szCs w:val="28"/>
        </w:rPr>
        <w:t xml:space="preserve"> различия</w:t>
      </w:r>
      <w:r w:rsidR="00CB5D4F" w:rsidRPr="00CB5D4F">
        <w:rPr>
          <w:iCs/>
          <w:sz w:val="28"/>
          <w:szCs w:val="28"/>
        </w:rPr>
        <w:t xml:space="preserve"> между Международными стандартами финансовой отчетности (IFRS) и Общепринятыми принципами бухгалтерского учета (GAAP)?</w:t>
      </w:r>
    </w:p>
    <w:p w:rsidR="00CB5D4F" w:rsidRPr="00CB5D4F" w:rsidRDefault="00D609FA" w:rsidP="00CB5D4F">
      <w:pPr>
        <w:ind w:firstLine="567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8. </w:t>
      </w:r>
      <w:r w:rsidR="00CB5D4F" w:rsidRPr="00CB5D4F">
        <w:rPr>
          <w:iCs/>
          <w:sz w:val="28"/>
          <w:szCs w:val="28"/>
        </w:rPr>
        <w:t xml:space="preserve">В СУБД </w:t>
      </w:r>
      <w:proofErr w:type="spellStart"/>
      <w:r w:rsidR="00CB5D4F" w:rsidRPr="00CB5D4F">
        <w:rPr>
          <w:iCs/>
          <w:sz w:val="28"/>
          <w:szCs w:val="28"/>
        </w:rPr>
        <w:t>MySQL</w:t>
      </w:r>
      <w:proofErr w:type="spellEnd"/>
      <w:r w:rsidR="00CB5D4F" w:rsidRPr="00CB5D4F">
        <w:rPr>
          <w:iCs/>
          <w:sz w:val="28"/>
          <w:szCs w:val="28"/>
        </w:rPr>
        <w:t xml:space="preserve"> создайте базу данных </w:t>
      </w:r>
      <w:r w:rsidR="00CB5D4F">
        <w:rPr>
          <w:iCs/>
          <w:sz w:val="28"/>
          <w:szCs w:val="28"/>
        </w:rPr>
        <w:t>20 российских коммерческих банков</w:t>
      </w:r>
      <w:r w:rsidR="00CB5D4F" w:rsidRPr="00CB5D4F">
        <w:rPr>
          <w:iCs/>
          <w:sz w:val="28"/>
          <w:szCs w:val="28"/>
        </w:rPr>
        <w:t xml:space="preserve">, содержащую </w:t>
      </w:r>
      <w:r w:rsidR="00CB5D4F">
        <w:rPr>
          <w:iCs/>
          <w:sz w:val="28"/>
          <w:szCs w:val="28"/>
        </w:rPr>
        <w:t>3</w:t>
      </w:r>
      <w:r w:rsidR="00CB5D4F" w:rsidRPr="00CB5D4F">
        <w:rPr>
          <w:iCs/>
          <w:sz w:val="28"/>
          <w:szCs w:val="28"/>
        </w:rPr>
        <w:t xml:space="preserve"> таблиц</w:t>
      </w:r>
      <w:r w:rsidR="00CB5D4F">
        <w:rPr>
          <w:iCs/>
          <w:sz w:val="28"/>
          <w:szCs w:val="28"/>
        </w:rPr>
        <w:t xml:space="preserve">ы, характеризующие банки по достаточности капитала, ликвидности и величине собственного капитала. </w:t>
      </w:r>
    </w:p>
    <w:p w:rsidR="00CB5D4F" w:rsidRPr="00CB5D4F" w:rsidRDefault="00D609FA" w:rsidP="00CB5D4F">
      <w:pPr>
        <w:ind w:firstLine="567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lastRenderedPageBreak/>
        <w:t xml:space="preserve">9. </w:t>
      </w:r>
      <w:r w:rsidR="00CB5D4F" w:rsidRPr="00CB5D4F">
        <w:rPr>
          <w:iCs/>
          <w:sz w:val="28"/>
          <w:szCs w:val="28"/>
        </w:rPr>
        <w:t>Охарактеризуйте норматив достаточности капитала</w:t>
      </w:r>
      <w:r>
        <w:rPr>
          <w:iCs/>
          <w:sz w:val="28"/>
          <w:szCs w:val="28"/>
        </w:rPr>
        <w:t>, приведите формулу</w:t>
      </w:r>
      <w:r w:rsidR="00CB5D4F" w:rsidRPr="00CB5D4F">
        <w:rPr>
          <w:iCs/>
          <w:sz w:val="28"/>
          <w:szCs w:val="28"/>
        </w:rPr>
        <w:t xml:space="preserve"> </w:t>
      </w:r>
      <w:r>
        <w:rPr>
          <w:iCs/>
          <w:sz w:val="28"/>
          <w:szCs w:val="28"/>
        </w:rPr>
        <w:t>его рас</w:t>
      </w:r>
      <w:r w:rsidR="00CB5D4F" w:rsidRPr="00CB5D4F">
        <w:rPr>
          <w:iCs/>
          <w:sz w:val="28"/>
          <w:szCs w:val="28"/>
        </w:rPr>
        <w:t>ч</w:t>
      </w:r>
      <w:r>
        <w:rPr>
          <w:iCs/>
          <w:sz w:val="28"/>
          <w:szCs w:val="28"/>
        </w:rPr>
        <w:t>ета.</w:t>
      </w:r>
    </w:p>
    <w:p w:rsidR="00CB5D4F" w:rsidRDefault="00D609FA" w:rsidP="00CB5D4F">
      <w:pPr>
        <w:ind w:firstLine="567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10. Сформулируйте</w:t>
      </w:r>
      <w:r w:rsidR="00CB5D4F" w:rsidRPr="00CB5D4F">
        <w:rPr>
          <w:iCs/>
          <w:sz w:val="28"/>
          <w:szCs w:val="28"/>
        </w:rPr>
        <w:t xml:space="preserve"> меры</w:t>
      </w:r>
      <w:r>
        <w:rPr>
          <w:iCs/>
          <w:sz w:val="28"/>
          <w:szCs w:val="28"/>
        </w:rPr>
        <w:t>,</w:t>
      </w:r>
      <w:r w:rsidR="00CB5D4F" w:rsidRPr="00CB5D4F">
        <w:rPr>
          <w:iCs/>
          <w:sz w:val="28"/>
          <w:szCs w:val="28"/>
        </w:rPr>
        <w:t xml:space="preserve"> предпринима</w:t>
      </w:r>
      <w:r>
        <w:rPr>
          <w:iCs/>
          <w:sz w:val="28"/>
          <w:szCs w:val="28"/>
        </w:rPr>
        <w:t xml:space="preserve">емые </w:t>
      </w:r>
      <w:proofErr w:type="spellStart"/>
      <w:r>
        <w:rPr>
          <w:iCs/>
          <w:sz w:val="28"/>
          <w:szCs w:val="28"/>
        </w:rPr>
        <w:t>мегарегулятором</w:t>
      </w:r>
      <w:proofErr w:type="spellEnd"/>
      <w:r>
        <w:rPr>
          <w:iCs/>
          <w:sz w:val="28"/>
          <w:szCs w:val="28"/>
        </w:rPr>
        <w:t>,</w:t>
      </w:r>
      <w:r w:rsidR="00CB5D4F" w:rsidRPr="00CB5D4F">
        <w:rPr>
          <w:iCs/>
          <w:sz w:val="28"/>
          <w:szCs w:val="28"/>
        </w:rPr>
        <w:t xml:space="preserve"> для обеспечения прозрачности и достоверности банковской отчетности</w:t>
      </w:r>
      <w:r>
        <w:rPr>
          <w:iCs/>
          <w:sz w:val="28"/>
          <w:szCs w:val="28"/>
        </w:rPr>
        <w:t>.</w:t>
      </w:r>
    </w:p>
    <w:p w:rsidR="00D609FA" w:rsidRPr="00CB5D4F" w:rsidRDefault="00D609FA" w:rsidP="00CB5D4F">
      <w:pPr>
        <w:ind w:firstLine="567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11. </w:t>
      </w:r>
      <w:r w:rsidRPr="00D609FA">
        <w:rPr>
          <w:iCs/>
          <w:sz w:val="28"/>
          <w:szCs w:val="28"/>
        </w:rPr>
        <w:t xml:space="preserve">Сформулируйте меры, предпринимаемые </w:t>
      </w:r>
      <w:proofErr w:type="spellStart"/>
      <w:r w:rsidRPr="00D609FA">
        <w:rPr>
          <w:iCs/>
          <w:sz w:val="28"/>
          <w:szCs w:val="28"/>
        </w:rPr>
        <w:t>мегарегулятором</w:t>
      </w:r>
      <w:proofErr w:type="spellEnd"/>
      <w:r>
        <w:rPr>
          <w:iCs/>
          <w:sz w:val="28"/>
          <w:szCs w:val="28"/>
        </w:rPr>
        <w:t>,</w:t>
      </w:r>
      <w:r w:rsidRPr="00D609FA">
        <w:rPr>
          <w:iCs/>
          <w:sz w:val="28"/>
          <w:szCs w:val="28"/>
        </w:rPr>
        <w:t xml:space="preserve"> для </w:t>
      </w:r>
      <w:r>
        <w:rPr>
          <w:iCs/>
          <w:sz w:val="28"/>
          <w:szCs w:val="28"/>
        </w:rPr>
        <w:t xml:space="preserve">защиты клиентов банков от </w:t>
      </w:r>
      <w:proofErr w:type="spellStart"/>
      <w:r>
        <w:rPr>
          <w:iCs/>
          <w:sz w:val="28"/>
          <w:szCs w:val="28"/>
        </w:rPr>
        <w:t>киберпреступлений</w:t>
      </w:r>
      <w:proofErr w:type="spellEnd"/>
      <w:r>
        <w:rPr>
          <w:iCs/>
          <w:sz w:val="28"/>
          <w:szCs w:val="28"/>
        </w:rPr>
        <w:t>.</w:t>
      </w:r>
    </w:p>
    <w:p w:rsidR="00CB5D4F" w:rsidRPr="00CB5D4F" w:rsidRDefault="00D609FA" w:rsidP="00CB5D4F">
      <w:pPr>
        <w:ind w:firstLine="567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12. Охарактеризуйте</w:t>
      </w:r>
      <w:r w:rsidR="00CB5D4F" w:rsidRPr="00CB5D4F">
        <w:rPr>
          <w:iCs/>
          <w:sz w:val="28"/>
          <w:szCs w:val="28"/>
        </w:rPr>
        <w:t xml:space="preserve"> информационные системы и программное обеспечение</w:t>
      </w:r>
      <w:r>
        <w:rPr>
          <w:iCs/>
          <w:sz w:val="28"/>
          <w:szCs w:val="28"/>
        </w:rPr>
        <w:t>,</w:t>
      </w:r>
      <w:r w:rsidR="00CB5D4F" w:rsidRPr="00CB5D4F">
        <w:rPr>
          <w:iCs/>
          <w:sz w:val="28"/>
          <w:szCs w:val="28"/>
        </w:rPr>
        <w:t xml:space="preserve"> использу</w:t>
      </w:r>
      <w:r>
        <w:rPr>
          <w:iCs/>
          <w:sz w:val="28"/>
          <w:szCs w:val="28"/>
        </w:rPr>
        <w:t>емое</w:t>
      </w:r>
      <w:r w:rsidR="00CB5D4F" w:rsidRPr="00CB5D4F">
        <w:rPr>
          <w:iCs/>
          <w:sz w:val="28"/>
          <w:szCs w:val="28"/>
        </w:rPr>
        <w:t xml:space="preserve"> для подготовки финансовой отчетности в банках</w:t>
      </w:r>
      <w:r>
        <w:rPr>
          <w:iCs/>
          <w:sz w:val="28"/>
          <w:szCs w:val="28"/>
        </w:rPr>
        <w:t>.</w:t>
      </w:r>
    </w:p>
    <w:p w:rsidR="00CB5D4F" w:rsidRDefault="00D609FA" w:rsidP="00CB5D4F">
      <w:pPr>
        <w:ind w:firstLine="567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13. Выявите</w:t>
      </w:r>
      <w:r w:rsidR="00CB5D4F" w:rsidRPr="00CB5D4F">
        <w:rPr>
          <w:iCs/>
          <w:sz w:val="28"/>
          <w:szCs w:val="28"/>
        </w:rPr>
        <w:tab/>
        <w:t>преимущества и риски</w:t>
      </w:r>
      <w:r>
        <w:rPr>
          <w:iCs/>
          <w:sz w:val="28"/>
          <w:szCs w:val="28"/>
        </w:rPr>
        <w:t>,</w:t>
      </w:r>
      <w:r w:rsidR="00CB5D4F" w:rsidRPr="00CB5D4F">
        <w:rPr>
          <w:iCs/>
          <w:sz w:val="28"/>
          <w:szCs w:val="28"/>
        </w:rPr>
        <w:t xml:space="preserve"> связан</w:t>
      </w:r>
      <w:r>
        <w:rPr>
          <w:iCs/>
          <w:sz w:val="28"/>
          <w:szCs w:val="28"/>
        </w:rPr>
        <w:t>н</w:t>
      </w:r>
      <w:r w:rsidR="00CB5D4F" w:rsidRPr="00CB5D4F">
        <w:rPr>
          <w:iCs/>
          <w:sz w:val="28"/>
          <w:szCs w:val="28"/>
        </w:rPr>
        <w:t>ы</w:t>
      </w:r>
      <w:r>
        <w:rPr>
          <w:iCs/>
          <w:sz w:val="28"/>
          <w:szCs w:val="28"/>
        </w:rPr>
        <w:t>е</w:t>
      </w:r>
      <w:r w:rsidR="00CB5D4F" w:rsidRPr="00CB5D4F">
        <w:rPr>
          <w:iCs/>
          <w:sz w:val="28"/>
          <w:szCs w:val="28"/>
        </w:rPr>
        <w:t xml:space="preserve"> с использованием ERP</w:t>
      </w:r>
      <w:r>
        <w:rPr>
          <w:iCs/>
          <w:sz w:val="28"/>
          <w:szCs w:val="28"/>
        </w:rPr>
        <w:t>-систем в банковской отчетности.</w:t>
      </w:r>
    </w:p>
    <w:p w:rsidR="00D609FA" w:rsidRDefault="00D609FA" w:rsidP="00CB5D4F">
      <w:pPr>
        <w:ind w:firstLine="567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14. </w:t>
      </w:r>
      <w:r w:rsidRPr="00D609FA">
        <w:rPr>
          <w:iCs/>
          <w:sz w:val="28"/>
          <w:szCs w:val="28"/>
        </w:rPr>
        <w:t xml:space="preserve">Сформулируйте возможности применения </w:t>
      </w:r>
      <w:proofErr w:type="spellStart"/>
      <w:r w:rsidRPr="00D609FA">
        <w:rPr>
          <w:iCs/>
          <w:sz w:val="28"/>
          <w:szCs w:val="28"/>
        </w:rPr>
        <w:t>блокчейн</w:t>
      </w:r>
      <w:proofErr w:type="spellEnd"/>
      <w:r w:rsidRPr="00D609FA">
        <w:rPr>
          <w:iCs/>
          <w:sz w:val="28"/>
          <w:szCs w:val="28"/>
        </w:rPr>
        <w:t>-технологий в банковской отчетности</w:t>
      </w:r>
      <w:r>
        <w:rPr>
          <w:iCs/>
          <w:sz w:val="28"/>
          <w:szCs w:val="28"/>
        </w:rPr>
        <w:t>.</w:t>
      </w:r>
    </w:p>
    <w:p w:rsidR="00D609FA" w:rsidRDefault="00D609FA" w:rsidP="00CB5D4F">
      <w:pPr>
        <w:ind w:firstLine="567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15. Поясните, ка</w:t>
      </w:r>
      <w:r w:rsidRPr="00D609FA">
        <w:rPr>
          <w:iCs/>
          <w:sz w:val="28"/>
          <w:szCs w:val="28"/>
        </w:rPr>
        <w:t>кие индикаторы</w:t>
      </w:r>
      <w:r>
        <w:rPr>
          <w:iCs/>
          <w:sz w:val="28"/>
          <w:szCs w:val="28"/>
        </w:rPr>
        <w:t xml:space="preserve"> банковской отчетности</w:t>
      </w:r>
      <w:r w:rsidRPr="00D609FA">
        <w:rPr>
          <w:iCs/>
          <w:sz w:val="28"/>
          <w:szCs w:val="28"/>
        </w:rPr>
        <w:t xml:space="preserve"> могут свидетельствовать о финансовой устойчивости или нестабильности банка</w:t>
      </w:r>
      <w:r>
        <w:rPr>
          <w:iCs/>
          <w:sz w:val="28"/>
          <w:szCs w:val="28"/>
        </w:rPr>
        <w:t>.</w:t>
      </w:r>
    </w:p>
    <w:p w:rsidR="00D609FA" w:rsidRPr="00CB5D4F" w:rsidRDefault="00D609FA" w:rsidP="00CB5D4F">
      <w:pPr>
        <w:ind w:firstLine="567"/>
        <w:jc w:val="both"/>
        <w:rPr>
          <w:iCs/>
          <w:sz w:val="28"/>
          <w:szCs w:val="28"/>
        </w:rPr>
      </w:pPr>
    </w:p>
    <w:p w:rsidR="00D609FA" w:rsidRDefault="00D609FA" w:rsidP="00D609FA">
      <w:pPr>
        <w:ind w:firstLine="709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Пример экзаменационного билета</w:t>
      </w:r>
    </w:p>
    <w:p w:rsidR="00D609FA" w:rsidRDefault="00D609FA" w:rsidP="00D609FA">
      <w:pPr>
        <w:pStyle w:val="af5"/>
        <w:keepNext/>
        <w:tabs>
          <w:tab w:val="right" w:leader="underscore" w:pos="9639"/>
        </w:tabs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        </w:t>
      </w:r>
      <w:r w:rsidR="00DE1F18" w:rsidRPr="00DE1F18">
        <w:rPr>
          <w:color w:val="000000"/>
          <w:sz w:val="28"/>
          <w:szCs w:val="28"/>
        </w:rPr>
        <w:t xml:space="preserve">В СУБД </w:t>
      </w:r>
      <w:proofErr w:type="spellStart"/>
      <w:r w:rsidR="00DE1F18" w:rsidRPr="00DE1F18">
        <w:rPr>
          <w:color w:val="000000"/>
          <w:sz w:val="28"/>
          <w:szCs w:val="28"/>
        </w:rPr>
        <w:t>MySQL</w:t>
      </w:r>
      <w:proofErr w:type="spellEnd"/>
      <w:r w:rsidR="00DE1F18" w:rsidRPr="00DE1F18">
        <w:rPr>
          <w:color w:val="000000"/>
          <w:sz w:val="28"/>
          <w:szCs w:val="28"/>
        </w:rPr>
        <w:t xml:space="preserve"> создайте базу данных 20 российских коммерческих банков, содержащую 3 таблицы, характеризующие банки по достаточности капитала, ликвидности и величине собственного капитала</w:t>
      </w:r>
      <w:r>
        <w:rPr>
          <w:color w:val="000000"/>
          <w:sz w:val="28"/>
          <w:szCs w:val="28"/>
        </w:rPr>
        <w:t xml:space="preserve"> (30 баллов).</w:t>
      </w:r>
    </w:p>
    <w:p w:rsidR="007C1047" w:rsidRDefault="00D609FA" w:rsidP="00D609FA">
      <w:pPr>
        <w:ind w:firstLine="709"/>
        <w:jc w:val="both"/>
        <w:rPr>
          <w:b/>
          <w:i/>
          <w:iCs/>
          <w:sz w:val="28"/>
          <w:szCs w:val="28"/>
        </w:rPr>
      </w:pPr>
      <w:r>
        <w:rPr>
          <w:color w:val="000000"/>
          <w:sz w:val="28"/>
          <w:szCs w:val="28"/>
        </w:rPr>
        <w:t xml:space="preserve">2.  </w:t>
      </w:r>
      <w:r w:rsidR="00DE1F18" w:rsidRPr="00DE1F18">
        <w:rPr>
          <w:color w:val="000000"/>
          <w:sz w:val="28"/>
          <w:szCs w:val="28"/>
        </w:rPr>
        <w:t xml:space="preserve">Сформулируйте возможности применения </w:t>
      </w:r>
      <w:proofErr w:type="spellStart"/>
      <w:r w:rsidR="00DE1F18" w:rsidRPr="00DE1F18">
        <w:rPr>
          <w:color w:val="000000"/>
          <w:sz w:val="28"/>
          <w:szCs w:val="28"/>
        </w:rPr>
        <w:t>блокчейн</w:t>
      </w:r>
      <w:proofErr w:type="spellEnd"/>
      <w:r w:rsidR="00DE1F18" w:rsidRPr="00DE1F18">
        <w:rPr>
          <w:color w:val="000000"/>
          <w:sz w:val="28"/>
          <w:szCs w:val="28"/>
        </w:rPr>
        <w:t>-технологий в банковской отчетности</w:t>
      </w:r>
      <w:r>
        <w:rPr>
          <w:color w:val="000000"/>
          <w:sz w:val="28"/>
          <w:szCs w:val="28"/>
        </w:rPr>
        <w:t xml:space="preserve"> (30 баллов).</w:t>
      </w:r>
    </w:p>
    <w:p w:rsidR="00DE1F18" w:rsidRDefault="00DE1F18">
      <w:pPr>
        <w:ind w:firstLine="709"/>
        <w:jc w:val="both"/>
        <w:rPr>
          <w:b/>
          <w:i/>
          <w:sz w:val="28"/>
          <w:szCs w:val="28"/>
        </w:rPr>
      </w:pPr>
    </w:p>
    <w:p w:rsidR="007C1047" w:rsidRDefault="00CB5D4F">
      <w:pPr>
        <w:ind w:firstLine="709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Методические материалы, определяющие процедуры оценивания знаний, умений </w:t>
      </w:r>
    </w:p>
    <w:p w:rsidR="007C1047" w:rsidRDefault="00CB5D4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Промежуточная аттестация проводится в соответствии с приказом Финансового университета от 23.03.2017 № 0557/о «Об утверждении Положения о проведении текущего контроля успеваемости и промежуточной аттестации обучающихся по программам </w:t>
      </w:r>
      <w:proofErr w:type="spellStart"/>
      <w:r>
        <w:rPr>
          <w:sz w:val="28"/>
          <w:szCs w:val="28"/>
        </w:rPr>
        <w:t>бакалавриата</w:t>
      </w:r>
      <w:proofErr w:type="spellEnd"/>
      <w:r>
        <w:rPr>
          <w:sz w:val="28"/>
          <w:szCs w:val="28"/>
        </w:rPr>
        <w:t xml:space="preserve"> и магистратуры в Финансовом университете».</w:t>
      </w:r>
    </w:p>
    <w:p w:rsidR="007C1047" w:rsidRDefault="007C1047">
      <w:pPr>
        <w:ind w:firstLine="709"/>
        <w:jc w:val="both"/>
        <w:rPr>
          <w:b/>
          <w:sz w:val="28"/>
          <w:szCs w:val="28"/>
        </w:rPr>
      </w:pPr>
    </w:p>
    <w:p w:rsidR="007C1047" w:rsidRDefault="00CB5D4F">
      <w:pPr>
        <w:pStyle w:val="1"/>
        <w:numPr>
          <w:ilvl w:val="0"/>
          <w:numId w:val="0"/>
        </w:numPr>
        <w:ind w:firstLine="720"/>
        <w:jc w:val="both"/>
        <w:rPr>
          <w:szCs w:val="28"/>
        </w:rPr>
      </w:pPr>
      <w:bookmarkStart w:id="19" w:name="_Toc167356173"/>
      <w:r>
        <w:rPr>
          <w:szCs w:val="28"/>
        </w:rPr>
        <w:t>8. Перечень основной и дополнительной учебной литературы, необходимой для освоения дисциплины</w:t>
      </w:r>
      <w:bookmarkEnd w:id="19"/>
    </w:p>
    <w:p w:rsidR="007C1047" w:rsidRDefault="00CB5D4F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Основная литература:</w:t>
      </w:r>
    </w:p>
    <w:p w:rsidR="007C1047" w:rsidRDefault="00CB5D4F">
      <w:pPr>
        <w:pStyle w:val="af5"/>
        <w:numPr>
          <w:ilvl w:val="0"/>
          <w:numId w:val="10"/>
        </w:numPr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Ван </w:t>
      </w:r>
      <w:proofErr w:type="spellStart"/>
      <w:r>
        <w:rPr>
          <w:color w:val="000000"/>
          <w:sz w:val="28"/>
          <w:szCs w:val="28"/>
        </w:rPr>
        <w:t>Хорн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Дж.К</w:t>
      </w:r>
      <w:proofErr w:type="spellEnd"/>
      <w:r>
        <w:rPr>
          <w:color w:val="000000"/>
          <w:sz w:val="28"/>
          <w:szCs w:val="28"/>
        </w:rPr>
        <w:t xml:space="preserve">., </w:t>
      </w:r>
      <w:proofErr w:type="spellStart"/>
      <w:r>
        <w:rPr>
          <w:color w:val="000000"/>
          <w:sz w:val="28"/>
          <w:szCs w:val="28"/>
        </w:rPr>
        <w:t>Вахович</w:t>
      </w:r>
      <w:proofErr w:type="spellEnd"/>
      <w:r>
        <w:rPr>
          <w:color w:val="000000"/>
          <w:sz w:val="28"/>
          <w:szCs w:val="28"/>
        </w:rPr>
        <w:t xml:space="preserve"> мл. Дж. М. «Основы финансового менеджмента». – М.: Диалектика, 2022. – 1056 с.</w:t>
      </w:r>
    </w:p>
    <w:p w:rsidR="007C1047" w:rsidRDefault="00CB5D4F">
      <w:pPr>
        <w:pStyle w:val="af5"/>
        <w:numPr>
          <w:ilvl w:val="0"/>
          <w:numId w:val="10"/>
        </w:numPr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Ковалев В.В. Финансовый анализ: методы и процедуры. - М.: Финансы и статистика, 2002. - 559 с.: ил. - ISBN 5-279-02354-X.</w:t>
      </w:r>
    </w:p>
    <w:p w:rsidR="007C1047" w:rsidRDefault="00CB5D4F">
      <w:pPr>
        <w:pStyle w:val="af5"/>
        <w:numPr>
          <w:ilvl w:val="0"/>
          <w:numId w:val="10"/>
        </w:numPr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Синки, Дж. Ф. «Управление банковскими операциями и капиталом». Подробное руководство по управлению банком, включая вопросы отчетности и регулирования.</w:t>
      </w:r>
    </w:p>
    <w:p w:rsidR="007C1047" w:rsidRDefault="00CB5D4F">
      <w:pPr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Дополнительная литература: </w:t>
      </w:r>
    </w:p>
    <w:p w:rsidR="007C1047" w:rsidRDefault="00CB5D4F">
      <w:pPr>
        <w:pStyle w:val="af5"/>
        <w:numPr>
          <w:ilvl w:val="0"/>
          <w:numId w:val="11"/>
        </w:numPr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Базель III – Международный регуляторный стандарт, устанавливающий требования к капиталу и ликвидности банков.</w:t>
      </w:r>
    </w:p>
    <w:p w:rsidR="007C1047" w:rsidRDefault="00CB5D4F">
      <w:pPr>
        <w:ind w:firstLine="709"/>
        <w:jc w:val="both"/>
        <w:rPr>
          <w:b/>
          <w:sz w:val="28"/>
          <w:szCs w:val="28"/>
        </w:rPr>
      </w:pPr>
      <w:r>
        <w:rPr>
          <w:color w:val="000000"/>
          <w:sz w:val="28"/>
          <w:szCs w:val="28"/>
          <w:lang w:eastAsia="ru-RU"/>
        </w:rPr>
        <w:lastRenderedPageBreak/>
        <w:t xml:space="preserve">2. Федеральный закон от 6 декабря 2011 г. № 402-ФЗ «О бухгалтерском учете» / Электронно-библиотечная система </w:t>
      </w:r>
      <w:proofErr w:type="spellStart"/>
      <w:r>
        <w:rPr>
          <w:color w:val="000000"/>
          <w:sz w:val="28"/>
          <w:szCs w:val="28"/>
          <w:lang w:eastAsia="ru-RU"/>
        </w:rPr>
        <w:t>IPRbooks</w:t>
      </w:r>
      <w:proofErr w:type="spellEnd"/>
      <w:r>
        <w:rPr>
          <w:color w:val="000000"/>
          <w:sz w:val="28"/>
          <w:szCs w:val="28"/>
          <w:lang w:eastAsia="ru-RU"/>
        </w:rPr>
        <w:t xml:space="preserve">, 2015. — 20 c. — </w:t>
      </w:r>
      <w:proofErr w:type="gramStart"/>
      <w:r>
        <w:rPr>
          <w:color w:val="000000"/>
          <w:sz w:val="28"/>
          <w:szCs w:val="28"/>
          <w:lang w:eastAsia="ru-RU"/>
        </w:rPr>
        <w:t>Текст :</w:t>
      </w:r>
      <w:proofErr w:type="gramEnd"/>
      <w:r>
        <w:rPr>
          <w:color w:val="000000"/>
          <w:sz w:val="28"/>
          <w:szCs w:val="28"/>
          <w:lang w:eastAsia="ru-RU"/>
        </w:rPr>
        <w:t xml:space="preserve"> электронный // Цифровой образовательный ресурс IPR SMART : [сайт]. — URL: https://www.iprbookshop.ru/18268.html. </w:t>
      </w:r>
    </w:p>
    <w:p w:rsidR="007C1047" w:rsidRDefault="007C1047">
      <w:pPr>
        <w:ind w:firstLine="709"/>
        <w:jc w:val="both"/>
        <w:rPr>
          <w:b/>
          <w:sz w:val="28"/>
          <w:szCs w:val="28"/>
        </w:rPr>
      </w:pPr>
    </w:p>
    <w:p w:rsidR="007C1047" w:rsidRDefault="00CB5D4F">
      <w:pPr>
        <w:pStyle w:val="1"/>
        <w:numPr>
          <w:ilvl w:val="0"/>
          <w:numId w:val="0"/>
        </w:numPr>
        <w:ind w:firstLine="720"/>
        <w:jc w:val="both"/>
        <w:rPr>
          <w:bCs w:val="0"/>
          <w:szCs w:val="28"/>
        </w:rPr>
      </w:pPr>
      <w:bookmarkStart w:id="20" w:name="_Toc167356174"/>
      <w:r>
        <w:rPr>
          <w:szCs w:val="28"/>
        </w:rPr>
        <w:t>9. П</w:t>
      </w:r>
      <w:r>
        <w:rPr>
          <w:bCs w:val="0"/>
          <w:szCs w:val="28"/>
        </w:rPr>
        <w:t>еречень ресурсов информационно-телекоммуникационной сети «Интернет», необходимых для освоения дисциплины</w:t>
      </w:r>
      <w:bookmarkEnd w:id="20"/>
    </w:p>
    <w:p w:rsidR="007C1047" w:rsidRDefault="00CB5D4F">
      <w:pPr>
        <w:pStyle w:val="af5"/>
        <w:keepNext/>
        <w:numPr>
          <w:ilvl w:val="0"/>
          <w:numId w:val="12"/>
        </w:numPr>
        <w:ind w:left="0" w:firstLine="709"/>
        <w:rPr>
          <w:sz w:val="28"/>
          <w:szCs w:val="28"/>
        </w:rPr>
      </w:pPr>
      <w:proofErr w:type="spellStart"/>
      <w:r>
        <w:rPr>
          <w:sz w:val="28"/>
          <w:szCs w:val="28"/>
        </w:rPr>
        <w:t>Coursera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Udemy</w:t>
      </w:r>
      <w:proofErr w:type="spellEnd"/>
      <w:r>
        <w:rPr>
          <w:sz w:val="28"/>
          <w:szCs w:val="28"/>
        </w:rPr>
        <w:t xml:space="preserve"> – Платформы, предлагающие курсы по банковскому делу, финансовому анализу и отчетности.</w:t>
      </w:r>
    </w:p>
    <w:p w:rsidR="007C1047" w:rsidRDefault="00CB5D4F">
      <w:pPr>
        <w:pStyle w:val="af5"/>
        <w:keepNext/>
        <w:numPr>
          <w:ilvl w:val="0"/>
          <w:numId w:val="12"/>
        </w:numPr>
        <w:ind w:left="0" w:firstLine="709"/>
        <w:rPr>
          <w:sz w:val="28"/>
          <w:szCs w:val="28"/>
        </w:rPr>
      </w:pPr>
      <w:proofErr w:type="spellStart"/>
      <w:r>
        <w:rPr>
          <w:sz w:val="28"/>
          <w:szCs w:val="28"/>
        </w:rPr>
        <w:t>Harvard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Business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Review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McKinsey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Insights</w:t>
      </w:r>
      <w:proofErr w:type="spellEnd"/>
      <w:r>
        <w:rPr>
          <w:sz w:val="28"/>
          <w:szCs w:val="28"/>
        </w:rPr>
        <w:t xml:space="preserve"> – Публикации и исследования, посвященные банковской отчетности и технологиям.</w:t>
      </w:r>
    </w:p>
    <w:p w:rsidR="007C1047" w:rsidRDefault="007C1047">
      <w:pPr>
        <w:pStyle w:val="af5"/>
        <w:keepNext/>
        <w:ind w:left="1069" w:firstLine="0"/>
        <w:rPr>
          <w:sz w:val="28"/>
          <w:szCs w:val="28"/>
        </w:rPr>
      </w:pPr>
    </w:p>
    <w:p w:rsidR="007C1047" w:rsidRDefault="00CB5D4F">
      <w:pPr>
        <w:pStyle w:val="1"/>
        <w:numPr>
          <w:ilvl w:val="0"/>
          <w:numId w:val="0"/>
        </w:numPr>
        <w:ind w:firstLine="720"/>
        <w:jc w:val="both"/>
        <w:rPr>
          <w:szCs w:val="28"/>
        </w:rPr>
      </w:pPr>
      <w:bookmarkStart w:id="21" w:name="_Toc167356175"/>
      <w:r>
        <w:rPr>
          <w:szCs w:val="28"/>
        </w:rPr>
        <w:t>10. Методические указания для обучающихся по освоению дисциплины</w:t>
      </w:r>
      <w:bookmarkEnd w:id="21"/>
    </w:p>
    <w:p w:rsidR="007C1047" w:rsidRDefault="00CB5D4F">
      <w:pPr>
        <w:tabs>
          <w:tab w:val="left" w:pos="8789"/>
        </w:tabs>
        <w:ind w:right="3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Студентам необходимо руководствоваться «Методическими рекомендациями по планированию и организации внеаудиторной самостоятельной работы по образовательным программам </w:t>
      </w:r>
      <w:proofErr w:type="spellStart"/>
      <w:r>
        <w:rPr>
          <w:sz w:val="28"/>
          <w:szCs w:val="28"/>
        </w:rPr>
        <w:t>бакалавриата</w:t>
      </w:r>
      <w:proofErr w:type="spellEnd"/>
      <w:r>
        <w:rPr>
          <w:sz w:val="28"/>
          <w:szCs w:val="28"/>
        </w:rPr>
        <w:t xml:space="preserve"> и магистратуры в Финансовом университете» (Приказ Финансового университета № 1040_о от 11.05.2021) и данной рабочей программой дисциплины.</w:t>
      </w:r>
    </w:p>
    <w:p w:rsidR="007C1047" w:rsidRDefault="007C1047">
      <w:pPr>
        <w:pStyle w:val="1"/>
        <w:numPr>
          <w:ilvl w:val="0"/>
          <w:numId w:val="0"/>
        </w:numPr>
        <w:ind w:firstLine="709"/>
        <w:jc w:val="both"/>
        <w:rPr>
          <w:bCs w:val="0"/>
          <w:szCs w:val="28"/>
        </w:rPr>
      </w:pPr>
    </w:p>
    <w:p w:rsidR="007C1047" w:rsidRDefault="00CB5D4F">
      <w:pPr>
        <w:pStyle w:val="1"/>
        <w:numPr>
          <w:ilvl w:val="0"/>
          <w:numId w:val="0"/>
        </w:numPr>
        <w:ind w:firstLine="709"/>
        <w:jc w:val="both"/>
        <w:rPr>
          <w:bCs w:val="0"/>
          <w:szCs w:val="28"/>
        </w:rPr>
      </w:pPr>
      <w:bookmarkStart w:id="22" w:name="_Toc167356176"/>
      <w:r>
        <w:rPr>
          <w:bCs w:val="0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22"/>
      <w:r>
        <w:rPr>
          <w:bCs w:val="0"/>
          <w:szCs w:val="28"/>
        </w:rPr>
        <w:t xml:space="preserve"> </w:t>
      </w:r>
    </w:p>
    <w:p w:rsidR="007C1047" w:rsidRDefault="00CB5D4F">
      <w:pPr>
        <w:pStyle w:val="20"/>
        <w:ind w:firstLine="709"/>
        <w:rPr>
          <w:rFonts w:eastAsia="Calibri"/>
          <w:bCs w:val="0"/>
          <w:kern w:val="2"/>
          <w:sz w:val="28"/>
          <w:szCs w:val="28"/>
        </w:rPr>
      </w:pPr>
      <w:bookmarkStart w:id="23" w:name="_Toc135926218"/>
      <w:bookmarkStart w:id="24" w:name="_Toc531686467"/>
      <w:bookmarkStart w:id="25" w:name="_Toc531614950"/>
      <w:bookmarkStart w:id="26" w:name="_Toc167356177"/>
      <w:r>
        <w:rPr>
          <w:rFonts w:eastAsia="Calibri"/>
          <w:bCs w:val="0"/>
          <w:kern w:val="2"/>
          <w:sz w:val="28"/>
          <w:szCs w:val="28"/>
        </w:rPr>
        <w:t>11. 1. Комплект лицензионного программного обеспечения:</w:t>
      </w:r>
      <w:bookmarkEnd w:id="23"/>
      <w:bookmarkEnd w:id="24"/>
      <w:bookmarkEnd w:id="25"/>
      <w:bookmarkEnd w:id="26"/>
    </w:p>
    <w:p w:rsidR="007C1047" w:rsidRPr="00E8741F" w:rsidRDefault="00CB5D4F">
      <w:pPr>
        <w:ind w:firstLine="709"/>
        <w:rPr>
          <w:rFonts w:eastAsia="Calibri"/>
          <w:bCs/>
          <w:kern w:val="2"/>
          <w:sz w:val="28"/>
          <w:szCs w:val="28"/>
        </w:rPr>
      </w:pPr>
      <w:bookmarkStart w:id="27" w:name="_Toc135926219"/>
      <w:bookmarkStart w:id="28" w:name="_Toc531686468"/>
      <w:bookmarkStart w:id="29" w:name="_Toc531614951"/>
      <w:r w:rsidRPr="00E8741F">
        <w:rPr>
          <w:rFonts w:eastAsia="Calibri"/>
          <w:bCs/>
          <w:kern w:val="2"/>
          <w:sz w:val="28"/>
          <w:szCs w:val="28"/>
        </w:rPr>
        <w:t xml:space="preserve">1. </w:t>
      </w:r>
      <w:r>
        <w:rPr>
          <w:rFonts w:eastAsia="Calibri"/>
          <w:bCs/>
          <w:kern w:val="2"/>
          <w:sz w:val="28"/>
          <w:szCs w:val="28"/>
          <w:lang w:val="en-US"/>
        </w:rPr>
        <w:t>Windows</w:t>
      </w:r>
      <w:r w:rsidRPr="00E8741F">
        <w:rPr>
          <w:rFonts w:eastAsia="Calibri"/>
          <w:bCs/>
          <w:kern w:val="2"/>
          <w:sz w:val="28"/>
          <w:szCs w:val="28"/>
        </w:rPr>
        <w:t xml:space="preserve">, </w:t>
      </w:r>
      <w:r>
        <w:rPr>
          <w:rFonts w:eastAsia="Calibri"/>
          <w:bCs/>
          <w:kern w:val="2"/>
          <w:sz w:val="28"/>
          <w:szCs w:val="28"/>
          <w:lang w:val="en-US"/>
        </w:rPr>
        <w:t>Microsoft</w:t>
      </w:r>
      <w:r w:rsidRPr="00E8741F">
        <w:rPr>
          <w:rFonts w:eastAsia="Calibri"/>
          <w:bCs/>
          <w:kern w:val="2"/>
          <w:sz w:val="28"/>
          <w:szCs w:val="28"/>
        </w:rPr>
        <w:t xml:space="preserve"> </w:t>
      </w:r>
      <w:r>
        <w:rPr>
          <w:rFonts w:eastAsia="Calibri"/>
          <w:bCs/>
          <w:kern w:val="2"/>
          <w:sz w:val="28"/>
          <w:szCs w:val="28"/>
          <w:lang w:val="en-US"/>
        </w:rPr>
        <w:t>Office</w:t>
      </w:r>
      <w:r w:rsidRPr="00E8741F">
        <w:rPr>
          <w:rFonts w:eastAsia="Calibri"/>
          <w:bCs/>
          <w:kern w:val="2"/>
          <w:sz w:val="28"/>
          <w:szCs w:val="28"/>
        </w:rPr>
        <w:t>.</w:t>
      </w:r>
      <w:bookmarkEnd w:id="27"/>
      <w:bookmarkEnd w:id="28"/>
      <w:bookmarkEnd w:id="29"/>
    </w:p>
    <w:p w:rsidR="007C1047" w:rsidRPr="00E8741F" w:rsidRDefault="00CB5D4F">
      <w:pPr>
        <w:ind w:firstLine="709"/>
        <w:rPr>
          <w:bCs/>
          <w:sz w:val="28"/>
          <w:szCs w:val="28"/>
        </w:rPr>
      </w:pPr>
      <w:bookmarkStart w:id="30" w:name="_Toc135926220"/>
      <w:bookmarkStart w:id="31" w:name="_Toc531686469"/>
      <w:bookmarkStart w:id="32" w:name="_Toc531614952"/>
      <w:r w:rsidRPr="00E8741F">
        <w:rPr>
          <w:rFonts w:eastAsia="Calibri"/>
          <w:bCs/>
          <w:kern w:val="2"/>
          <w:sz w:val="28"/>
          <w:szCs w:val="28"/>
        </w:rPr>
        <w:t xml:space="preserve">2. </w:t>
      </w:r>
      <w:bookmarkEnd w:id="30"/>
      <w:bookmarkEnd w:id="31"/>
      <w:bookmarkEnd w:id="32"/>
      <w:r>
        <w:rPr>
          <w:bCs/>
          <w:sz w:val="28"/>
          <w:szCs w:val="28"/>
        </w:rPr>
        <w:t>Антивирус</w:t>
      </w:r>
      <w:r w:rsidRPr="00E8741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  <w:lang w:val="en-US"/>
        </w:rPr>
        <w:t>Kaspersky</w:t>
      </w:r>
      <w:r w:rsidRPr="00E8741F">
        <w:rPr>
          <w:bCs/>
          <w:sz w:val="28"/>
          <w:szCs w:val="28"/>
        </w:rPr>
        <w:t xml:space="preserve">. </w:t>
      </w:r>
    </w:p>
    <w:p w:rsidR="007C1047" w:rsidRPr="00E8741F" w:rsidRDefault="00CB5D4F">
      <w:pPr>
        <w:ind w:firstLine="709"/>
        <w:rPr>
          <w:rFonts w:eastAsia="Calibri"/>
          <w:bCs/>
          <w:kern w:val="2"/>
          <w:sz w:val="28"/>
          <w:szCs w:val="28"/>
        </w:rPr>
      </w:pPr>
      <w:r w:rsidRPr="00E8741F">
        <w:rPr>
          <w:rFonts w:eastAsia="Calibri"/>
          <w:bCs/>
          <w:kern w:val="2"/>
          <w:sz w:val="28"/>
          <w:szCs w:val="28"/>
        </w:rPr>
        <w:t xml:space="preserve">3. </w:t>
      </w:r>
      <w:bookmarkStart w:id="33" w:name="_Toc135926221"/>
      <w:r>
        <w:rPr>
          <w:rFonts w:eastAsia="Calibri"/>
          <w:bCs/>
          <w:kern w:val="2"/>
          <w:sz w:val="28"/>
          <w:szCs w:val="28"/>
        </w:rPr>
        <w:t>Браузер</w:t>
      </w:r>
      <w:bookmarkEnd w:id="33"/>
      <w:r w:rsidRPr="00E8741F">
        <w:rPr>
          <w:rFonts w:eastAsia="Calibri"/>
          <w:bCs/>
          <w:kern w:val="2"/>
          <w:sz w:val="28"/>
          <w:szCs w:val="28"/>
        </w:rPr>
        <w:t>.</w:t>
      </w:r>
    </w:p>
    <w:p w:rsidR="007C1047" w:rsidRPr="00E8741F" w:rsidRDefault="00CB5D4F">
      <w:pPr>
        <w:ind w:firstLine="709"/>
        <w:rPr>
          <w:rFonts w:eastAsia="Calibri"/>
          <w:bCs/>
          <w:kern w:val="2"/>
          <w:sz w:val="28"/>
          <w:szCs w:val="28"/>
        </w:rPr>
      </w:pPr>
      <w:bookmarkStart w:id="34" w:name="_Toc135926222"/>
      <w:r w:rsidRPr="00E8741F">
        <w:rPr>
          <w:rFonts w:eastAsia="Calibri"/>
          <w:bCs/>
          <w:kern w:val="2"/>
          <w:sz w:val="28"/>
          <w:szCs w:val="28"/>
        </w:rPr>
        <w:t xml:space="preserve">4. </w:t>
      </w:r>
      <w:r>
        <w:rPr>
          <w:rFonts w:eastAsia="Calibri"/>
          <w:bCs/>
          <w:kern w:val="2"/>
          <w:sz w:val="28"/>
          <w:szCs w:val="28"/>
          <w:lang w:val="en-US"/>
        </w:rPr>
        <w:t>Microsoft</w:t>
      </w:r>
      <w:r w:rsidRPr="00E8741F">
        <w:rPr>
          <w:rFonts w:eastAsia="Calibri"/>
          <w:bCs/>
          <w:kern w:val="2"/>
          <w:sz w:val="28"/>
          <w:szCs w:val="28"/>
        </w:rPr>
        <w:t xml:space="preserve"> </w:t>
      </w:r>
      <w:r>
        <w:rPr>
          <w:rFonts w:eastAsia="Calibri"/>
          <w:bCs/>
          <w:kern w:val="2"/>
          <w:sz w:val="28"/>
          <w:szCs w:val="28"/>
          <w:lang w:val="en-US"/>
        </w:rPr>
        <w:t>Excel</w:t>
      </w:r>
      <w:bookmarkEnd w:id="34"/>
      <w:r w:rsidRPr="00E8741F">
        <w:rPr>
          <w:rFonts w:eastAsia="Calibri"/>
          <w:bCs/>
          <w:kern w:val="2"/>
          <w:sz w:val="28"/>
          <w:szCs w:val="28"/>
        </w:rPr>
        <w:t>.</w:t>
      </w:r>
    </w:p>
    <w:p w:rsidR="007C1047" w:rsidRPr="00E8741F" w:rsidRDefault="00CB5D4F">
      <w:pPr>
        <w:ind w:firstLine="709"/>
        <w:rPr>
          <w:rFonts w:eastAsia="Calibri"/>
          <w:bCs/>
          <w:kern w:val="2"/>
          <w:sz w:val="28"/>
          <w:szCs w:val="28"/>
        </w:rPr>
      </w:pPr>
      <w:bookmarkStart w:id="35" w:name="_Toc135926223"/>
      <w:r w:rsidRPr="00E8741F">
        <w:rPr>
          <w:rFonts w:eastAsia="Calibri"/>
          <w:bCs/>
          <w:kern w:val="2"/>
          <w:sz w:val="28"/>
          <w:szCs w:val="28"/>
        </w:rPr>
        <w:t xml:space="preserve">5. </w:t>
      </w:r>
      <w:r>
        <w:rPr>
          <w:rFonts w:eastAsia="Calibri"/>
          <w:bCs/>
          <w:kern w:val="2"/>
          <w:sz w:val="28"/>
          <w:szCs w:val="28"/>
          <w:lang w:val="en-US"/>
        </w:rPr>
        <w:t>Microsoft</w:t>
      </w:r>
      <w:r w:rsidRPr="00E8741F">
        <w:rPr>
          <w:rFonts w:eastAsia="Calibri"/>
          <w:bCs/>
          <w:kern w:val="2"/>
          <w:sz w:val="28"/>
          <w:szCs w:val="28"/>
        </w:rPr>
        <w:t xml:space="preserve"> </w:t>
      </w:r>
      <w:r>
        <w:rPr>
          <w:rFonts w:eastAsia="Calibri"/>
          <w:bCs/>
          <w:kern w:val="2"/>
          <w:sz w:val="28"/>
          <w:szCs w:val="28"/>
          <w:lang w:val="en-US"/>
        </w:rPr>
        <w:t>Power</w:t>
      </w:r>
      <w:r w:rsidRPr="00E8741F">
        <w:rPr>
          <w:rFonts w:eastAsia="Calibri"/>
          <w:bCs/>
          <w:kern w:val="2"/>
          <w:sz w:val="28"/>
          <w:szCs w:val="28"/>
        </w:rPr>
        <w:t xml:space="preserve"> </w:t>
      </w:r>
      <w:r>
        <w:rPr>
          <w:rFonts w:eastAsia="Calibri"/>
          <w:bCs/>
          <w:kern w:val="2"/>
          <w:sz w:val="28"/>
          <w:szCs w:val="28"/>
          <w:lang w:val="en-US"/>
        </w:rPr>
        <w:t>BI</w:t>
      </w:r>
      <w:bookmarkEnd w:id="35"/>
      <w:r w:rsidRPr="00E8741F">
        <w:rPr>
          <w:rFonts w:eastAsia="Calibri"/>
          <w:bCs/>
          <w:kern w:val="2"/>
          <w:sz w:val="28"/>
          <w:szCs w:val="28"/>
        </w:rPr>
        <w:t>.</w:t>
      </w:r>
    </w:p>
    <w:p w:rsidR="007C1047" w:rsidRPr="00E8741F" w:rsidRDefault="007C1047">
      <w:pPr>
        <w:rPr>
          <w:rFonts w:eastAsia="Calibri"/>
          <w:bCs/>
          <w:kern w:val="2"/>
          <w:sz w:val="28"/>
          <w:szCs w:val="28"/>
        </w:rPr>
      </w:pPr>
    </w:p>
    <w:p w:rsidR="007C1047" w:rsidRDefault="00CB5D4F">
      <w:pPr>
        <w:pStyle w:val="20"/>
        <w:ind w:firstLine="709"/>
        <w:rPr>
          <w:rFonts w:eastAsia="Calibri"/>
          <w:bCs w:val="0"/>
          <w:kern w:val="2"/>
          <w:sz w:val="28"/>
          <w:szCs w:val="28"/>
        </w:rPr>
      </w:pPr>
      <w:bookmarkStart w:id="36" w:name="_Toc135926224"/>
      <w:bookmarkStart w:id="37" w:name="_Toc531686470"/>
      <w:bookmarkStart w:id="38" w:name="_Toc531614953"/>
      <w:bookmarkStart w:id="39" w:name="_Toc167356178"/>
      <w:r>
        <w:rPr>
          <w:rFonts w:eastAsia="Calibri"/>
          <w:bCs w:val="0"/>
          <w:kern w:val="2"/>
          <w:sz w:val="28"/>
          <w:szCs w:val="28"/>
        </w:rPr>
        <w:t>11.2. Современные профессиональные базы данных и информационные справочные системы</w:t>
      </w:r>
      <w:bookmarkEnd w:id="36"/>
      <w:bookmarkEnd w:id="37"/>
      <w:bookmarkEnd w:id="38"/>
      <w:bookmarkEnd w:id="39"/>
    </w:p>
    <w:p w:rsidR="007C1047" w:rsidRDefault="00CB5D4F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1. Информационно-правовая система «Гарант».</w:t>
      </w:r>
    </w:p>
    <w:p w:rsidR="007C1047" w:rsidRDefault="00CB5D4F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2. Информационно-правовая система «Консультант Плюс».</w:t>
      </w:r>
    </w:p>
    <w:p w:rsidR="007C1047" w:rsidRDefault="00CB5D4F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color w:val="000000" w:themeColor="text1"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3. Электронная энциклопедия: </w:t>
      </w:r>
      <w:hyperlink r:id="rId8">
        <w:r>
          <w:rPr>
            <w:rFonts w:eastAsia="Calibri"/>
            <w:bCs/>
            <w:color w:val="000000" w:themeColor="text1"/>
            <w:sz w:val="28"/>
            <w:szCs w:val="28"/>
            <w:lang w:val="en-US"/>
          </w:rPr>
          <w:t>http</w:t>
        </w:r>
        <w:r>
          <w:rPr>
            <w:rFonts w:eastAsia="Calibri"/>
            <w:bCs/>
            <w:color w:val="000000" w:themeColor="text1"/>
            <w:sz w:val="28"/>
            <w:szCs w:val="28"/>
          </w:rPr>
          <w:t>://</w:t>
        </w:r>
        <w:proofErr w:type="spellStart"/>
        <w:r>
          <w:rPr>
            <w:rFonts w:eastAsia="Calibri"/>
            <w:bCs/>
            <w:color w:val="000000" w:themeColor="text1"/>
            <w:sz w:val="28"/>
            <w:szCs w:val="28"/>
            <w:lang w:val="en-US"/>
          </w:rPr>
          <w:t>ru</w:t>
        </w:r>
        <w:proofErr w:type="spellEnd"/>
        <w:r>
          <w:rPr>
            <w:rFonts w:eastAsia="Calibri"/>
            <w:bCs/>
            <w:color w:val="000000" w:themeColor="text1"/>
            <w:sz w:val="28"/>
            <w:szCs w:val="28"/>
          </w:rPr>
          <w:t>.</w:t>
        </w:r>
        <w:proofErr w:type="spellStart"/>
        <w:r>
          <w:rPr>
            <w:rFonts w:eastAsia="Calibri"/>
            <w:bCs/>
            <w:color w:val="000000" w:themeColor="text1"/>
            <w:sz w:val="28"/>
            <w:szCs w:val="28"/>
            <w:lang w:val="en-US"/>
          </w:rPr>
          <w:t>wikipedia</w:t>
        </w:r>
        <w:proofErr w:type="spellEnd"/>
        <w:r>
          <w:rPr>
            <w:rFonts w:eastAsia="Calibri"/>
            <w:bCs/>
            <w:color w:val="000000" w:themeColor="text1"/>
            <w:sz w:val="28"/>
            <w:szCs w:val="28"/>
          </w:rPr>
          <w:t>.</w:t>
        </w:r>
        <w:r>
          <w:rPr>
            <w:rFonts w:eastAsia="Calibri"/>
            <w:bCs/>
            <w:color w:val="000000" w:themeColor="text1"/>
            <w:sz w:val="28"/>
            <w:szCs w:val="28"/>
            <w:lang w:val="en-US"/>
          </w:rPr>
          <w:t>org</w:t>
        </w:r>
        <w:r>
          <w:rPr>
            <w:rFonts w:eastAsia="Calibri"/>
            <w:bCs/>
            <w:color w:val="000000" w:themeColor="text1"/>
            <w:sz w:val="28"/>
            <w:szCs w:val="28"/>
          </w:rPr>
          <w:t>/</w:t>
        </w:r>
        <w:r>
          <w:rPr>
            <w:rFonts w:eastAsia="Calibri"/>
            <w:bCs/>
            <w:color w:val="000000" w:themeColor="text1"/>
            <w:sz w:val="28"/>
            <w:szCs w:val="28"/>
            <w:lang w:val="en-US"/>
          </w:rPr>
          <w:t>wiki</w:t>
        </w:r>
        <w:r>
          <w:rPr>
            <w:rFonts w:eastAsia="Calibri"/>
            <w:bCs/>
            <w:color w:val="000000" w:themeColor="text1"/>
            <w:sz w:val="28"/>
            <w:szCs w:val="28"/>
          </w:rPr>
          <w:t>/</w:t>
        </w:r>
        <w:r>
          <w:rPr>
            <w:rFonts w:eastAsia="Calibri"/>
            <w:bCs/>
            <w:color w:val="000000" w:themeColor="text1"/>
            <w:sz w:val="28"/>
            <w:szCs w:val="28"/>
            <w:lang w:val="en-US"/>
          </w:rPr>
          <w:t>Wiki</w:t>
        </w:r>
      </w:hyperlink>
      <w:r>
        <w:rPr>
          <w:rFonts w:eastAsia="Calibri"/>
          <w:bCs/>
          <w:color w:val="000000" w:themeColor="text1"/>
          <w:sz w:val="28"/>
          <w:szCs w:val="28"/>
        </w:rPr>
        <w:t>.</w:t>
      </w:r>
    </w:p>
    <w:p w:rsidR="007C1047" w:rsidRDefault="00CB5D4F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4. Система комплексного раскрытия информации «СКРИН» -</w:t>
      </w:r>
      <w:r>
        <w:rPr>
          <w:rFonts w:eastAsia="Calibri"/>
          <w:bCs/>
          <w:sz w:val="28"/>
          <w:szCs w:val="28"/>
          <w:lang w:val="en-US"/>
        </w:rPr>
        <w:t>http</w:t>
      </w:r>
      <w:r>
        <w:rPr>
          <w:rFonts w:eastAsia="Calibri"/>
          <w:bCs/>
          <w:sz w:val="28"/>
          <w:szCs w:val="28"/>
        </w:rPr>
        <w:t>://</w:t>
      </w:r>
      <w:r>
        <w:rPr>
          <w:rFonts w:eastAsia="Calibri"/>
          <w:bCs/>
          <w:sz w:val="28"/>
          <w:szCs w:val="28"/>
          <w:lang w:val="en-US"/>
        </w:rPr>
        <w:t>www</w:t>
      </w:r>
      <w:r>
        <w:rPr>
          <w:rFonts w:eastAsia="Calibri"/>
          <w:bCs/>
          <w:sz w:val="28"/>
          <w:szCs w:val="28"/>
        </w:rPr>
        <w:t>.</w:t>
      </w:r>
      <w:proofErr w:type="spellStart"/>
      <w:r>
        <w:rPr>
          <w:rFonts w:eastAsia="Calibri"/>
          <w:bCs/>
          <w:sz w:val="28"/>
          <w:szCs w:val="28"/>
          <w:lang w:val="en-US"/>
        </w:rPr>
        <w:t>skrin</w:t>
      </w:r>
      <w:proofErr w:type="spellEnd"/>
      <w:r>
        <w:rPr>
          <w:rFonts w:eastAsia="Calibri"/>
          <w:bCs/>
          <w:sz w:val="28"/>
          <w:szCs w:val="28"/>
        </w:rPr>
        <w:t>.</w:t>
      </w:r>
      <w:proofErr w:type="spellStart"/>
      <w:r>
        <w:rPr>
          <w:rFonts w:eastAsia="Calibri"/>
          <w:bCs/>
          <w:sz w:val="28"/>
          <w:szCs w:val="28"/>
          <w:lang w:val="en-US"/>
        </w:rPr>
        <w:t>ru</w:t>
      </w:r>
      <w:proofErr w:type="spellEnd"/>
      <w:r>
        <w:rPr>
          <w:rFonts w:eastAsia="Calibri"/>
          <w:bCs/>
          <w:sz w:val="28"/>
          <w:szCs w:val="28"/>
        </w:rPr>
        <w:t>/.</w:t>
      </w:r>
      <w:r>
        <w:rPr>
          <w:bCs/>
          <w:sz w:val="28"/>
          <w:szCs w:val="28"/>
        </w:rPr>
        <w:t xml:space="preserve"> </w:t>
      </w:r>
    </w:p>
    <w:p w:rsidR="00E310DC" w:rsidRDefault="00E310DC" w:rsidP="00E310DC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/>
          <w:bCs/>
          <w:sz w:val="28"/>
          <w:szCs w:val="28"/>
        </w:rPr>
      </w:pPr>
    </w:p>
    <w:p w:rsidR="00E310DC" w:rsidRPr="008603B7" w:rsidRDefault="00E310DC" w:rsidP="00E310DC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/>
          <w:bCs/>
          <w:sz w:val="28"/>
          <w:szCs w:val="28"/>
        </w:rPr>
      </w:pPr>
      <w:r w:rsidRPr="008603B7">
        <w:rPr>
          <w:rFonts w:eastAsia="Calibri"/>
          <w:b/>
          <w:bCs/>
          <w:sz w:val="28"/>
          <w:szCs w:val="28"/>
        </w:rPr>
        <w:t>11.3. Сертифицированные программные и аппаратные средства защиты информации</w:t>
      </w:r>
    </w:p>
    <w:p w:rsidR="00E310DC" w:rsidRPr="00E310DC" w:rsidRDefault="00E310DC" w:rsidP="00E310DC">
      <w:pPr>
        <w:ind w:firstLine="709"/>
        <w:jc w:val="both"/>
        <w:rPr>
          <w:bCs/>
          <w:sz w:val="28"/>
          <w:szCs w:val="28"/>
        </w:rPr>
      </w:pPr>
      <w:r w:rsidRPr="00E310DC">
        <w:rPr>
          <w:bCs/>
          <w:sz w:val="28"/>
          <w:szCs w:val="28"/>
        </w:rPr>
        <w:t>Не используются</w:t>
      </w:r>
    </w:p>
    <w:p w:rsidR="007C1047" w:rsidRDefault="007C1047">
      <w:pPr>
        <w:ind w:firstLine="709"/>
        <w:jc w:val="both"/>
        <w:rPr>
          <w:b/>
          <w:bCs/>
          <w:sz w:val="28"/>
          <w:szCs w:val="28"/>
        </w:rPr>
      </w:pPr>
    </w:p>
    <w:p w:rsidR="007C1047" w:rsidRDefault="00CB5D4F">
      <w:pPr>
        <w:pStyle w:val="1"/>
        <w:numPr>
          <w:ilvl w:val="0"/>
          <w:numId w:val="0"/>
        </w:numPr>
        <w:ind w:firstLine="720"/>
        <w:jc w:val="both"/>
        <w:rPr>
          <w:bCs w:val="0"/>
          <w:szCs w:val="28"/>
        </w:rPr>
      </w:pPr>
      <w:bookmarkStart w:id="40" w:name="_Toc167356179"/>
      <w:r>
        <w:rPr>
          <w:bCs w:val="0"/>
          <w:szCs w:val="28"/>
        </w:rPr>
        <w:lastRenderedPageBreak/>
        <w:t>12. Описание материально-технической базы, необходимой для осуществления образовательного процесса по дисциплине.</w:t>
      </w:r>
      <w:bookmarkEnd w:id="40"/>
    </w:p>
    <w:p w:rsidR="007C1047" w:rsidRDefault="00CB5D4F" w:rsidP="00DE1F18">
      <w:pPr>
        <w:ind w:right="3" w:firstLine="709"/>
        <w:jc w:val="both"/>
        <w:rPr>
          <w:b/>
          <w:sz w:val="32"/>
          <w:szCs w:val="32"/>
        </w:rPr>
      </w:pPr>
      <w:r>
        <w:rPr>
          <w:color w:val="1B1B1D"/>
          <w:sz w:val="28"/>
          <w:szCs w:val="28"/>
        </w:rPr>
        <w:t>Помещения для проведения лекций, компьютерная аудитория для семинарских занятий, 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sectPr w:rsidR="007C1047">
      <w:headerReference w:type="default" r:id="rId9"/>
      <w:footerReference w:type="default" r:id="rId10"/>
      <w:pgSz w:w="11906" w:h="16838"/>
      <w:pgMar w:top="1134" w:right="849" w:bottom="1134" w:left="1134" w:header="709" w:footer="709" w:gutter="0"/>
      <w:pgNumType w:start="1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7ADC" w:rsidRDefault="00EB7ADC">
      <w:r>
        <w:separator/>
      </w:r>
    </w:p>
  </w:endnote>
  <w:endnote w:type="continuationSeparator" w:id="0">
    <w:p w:rsidR="00EB7ADC" w:rsidRDefault="00EB7A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CYR">
    <w:altName w:val="Times New Roman"/>
    <w:panose1 w:val="02020603050405020304"/>
    <w:charset w:val="01"/>
    <w:family w:val="roman"/>
    <w:pitch w:val="default"/>
  </w:font>
  <w:font w:name="PT Astra Serif">
    <w:altName w:val="Times New Roman"/>
    <w:charset w:val="01"/>
    <w:family w:val="roman"/>
    <w:pitch w:val="default"/>
  </w:font>
  <w:font w:name="Noto Sans Devanagari">
    <w:altName w:val="Times New Roman"/>
    <w:panose1 w:val="00000000000000000000"/>
    <w:charset w:val="00"/>
    <w:family w:val="roman"/>
    <w:notTrueType/>
    <w:pitch w:val="default"/>
    <w:sig w:usb0="00000003" w:usb1="08070000" w:usb2="00000010" w:usb3="00000000" w:csb0="0002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">
    <w:altName w:val="Times New Roman"/>
    <w:panose1 w:val="02020603050405020304"/>
    <w:charset w:val="01"/>
    <w:family w:val="roman"/>
    <w:pitch w:val="default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Liberation Serif">
    <w:altName w:val="Times New Roman"/>
    <w:charset w:val="01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03548072"/>
      <w:docPartObj>
        <w:docPartGallery w:val="Page Numbers (Bottom of Page)"/>
        <w:docPartUnique/>
      </w:docPartObj>
    </w:sdtPr>
    <w:sdtEndPr/>
    <w:sdtContent>
      <w:p w:rsidR="00E8741F" w:rsidRDefault="00E8741F">
        <w:pPr>
          <w:pStyle w:val="af2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180E60">
          <w:rPr>
            <w:noProof/>
          </w:rPr>
          <w:t>4</w:t>
        </w:r>
        <w:r>
          <w:fldChar w:fldCharType="end"/>
        </w:r>
      </w:p>
    </w:sdtContent>
  </w:sdt>
  <w:p w:rsidR="00E8741F" w:rsidRDefault="00E8741F">
    <w:pPr>
      <w:pStyle w:val="af2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7ADC" w:rsidRDefault="00EB7ADC">
      <w:r>
        <w:separator/>
      </w:r>
    </w:p>
  </w:footnote>
  <w:footnote w:type="continuationSeparator" w:id="0">
    <w:p w:rsidR="00EB7ADC" w:rsidRDefault="00EB7A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741F" w:rsidRDefault="00E8741F">
    <w:pPr>
      <w:pStyle w:val="af7"/>
      <w:jc w:val="center"/>
    </w:pPr>
  </w:p>
  <w:p w:rsidR="00E8741F" w:rsidRDefault="00E8741F">
    <w:pPr>
      <w:jc w:val="both"/>
      <w:rPr>
        <w:rFonts w:ascii="Liberation Serif" w:hAnsi="Liberation Serif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73A38"/>
    <w:multiLevelType w:val="multilevel"/>
    <w:tmpl w:val="50E6D958"/>
    <w:lvl w:ilvl="0">
      <w:start w:val="1"/>
      <w:numFmt w:val="decimal"/>
      <w:lvlText w:val="%1."/>
      <w:lvlJc w:val="left"/>
      <w:pPr>
        <w:tabs>
          <w:tab w:val="num" w:pos="0"/>
        </w:tabs>
        <w:ind w:left="581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301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21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741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461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181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901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21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341" w:hanging="180"/>
      </w:pPr>
    </w:lvl>
  </w:abstractNum>
  <w:abstractNum w:abstractNumId="1" w15:restartNumberingAfterBreak="0">
    <w:nsid w:val="0AE777B0"/>
    <w:multiLevelType w:val="multilevel"/>
    <w:tmpl w:val="CDEC6E06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2" w15:restartNumberingAfterBreak="0">
    <w:nsid w:val="15D37D93"/>
    <w:multiLevelType w:val="multilevel"/>
    <w:tmpl w:val="795C32E2"/>
    <w:lvl w:ilvl="0">
      <w:start w:val="1"/>
      <w:numFmt w:val="decimal"/>
      <w:lvlText w:val="%1."/>
      <w:lvlJc w:val="left"/>
      <w:pPr>
        <w:tabs>
          <w:tab w:val="num" w:pos="0"/>
        </w:tabs>
        <w:ind w:left="581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301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21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741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461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181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901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21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341" w:hanging="180"/>
      </w:pPr>
    </w:lvl>
  </w:abstractNum>
  <w:abstractNum w:abstractNumId="3" w15:restartNumberingAfterBreak="0">
    <w:nsid w:val="181C2228"/>
    <w:multiLevelType w:val="multilevel"/>
    <w:tmpl w:val="05D62A26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4" w15:restartNumberingAfterBreak="0">
    <w:nsid w:val="22083904"/>
    <w:multiLevelType w:val="multilevel"/>
    <w:tmpl w:val="408C9F26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5" w15:restartNumberingAfterBreak="0">
    <w:nsid w:val="2CDF268C"/>
    <w:multiLevelType w:val="multilevel"/>
    <w:tmpl w:val="211206E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343C2E6A"/>
    <w:multiLevelType w:val="multilevel"/>
    <w:tmpl w:val="A698872E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7" w15:restartNumberingAfterBreak="0">
    <w:nsid w:val="368D7E0F"/>
    <w:multiLevelType w:val="multilevel"/>
    <w:tmpl w:val="ADF8B182"/>
    <w:lvl w:ilvl="0">
      <w:start w:val="1"/>
      <w:numFmt w:val="decimal"/>
      <w:lvlText w:val="%1."/>
      <w:lvlJc w:val="left"/>
      <w:pPr>
        <w:tabs>
          <w:tab w:val="num" w:pos="0"/>
        </w:tabs>
        <w:ind w:left="1778" w:hanging="360"/>
      </w:pPr>
      <w:rPr>
        <w:b w:val="0"/>
        <w:i w:val="0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8" w15:restartNumberingAfterBreak="0">
    <w:nsid w:val="37707E99"/>
    <w:multiLevelType w:val="multilevel"/>
    <w:tmpl w:val="F8A80838"/>
    <w:lvl w:ilvl="0">
      <w:start w:val="1"/>
      <w:numFmt w:val="decimal"/>
      <w:pStyle w:val="1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9" w15:restartNumberingAfterBreak="0">
    <w:nsid w:val="3A9E6CDE"/>
    <w:multiLevelType w:val="multilevel"/>
    <w:tmpl w:val="AA54C50A"/>
    <w:lvl w:ilvl="0">
      <w:start w:val="1"/>
      <w:numFmt w:val="decimal"/>
      <w:lvlText w:val="%1."/>
      <w:lvlJc w:val="left"/>
      <w:pPr>
        <w:tabs>
          <w:tab w:val="num" w:pos="0"/>
        </w:tabs>
        <w:ind w:left="581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301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21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741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461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181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901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21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341" w:hanging="180"/>
      </w:pPr>
    </w:lvl>
  </w:abstractNum>
  <w:abstractNum w:abstractNumId="10" w15:restartNumberingAfterBreak="0">
    <w:nsid w:val="558D4061"/>
    <w:multiLevelType w:val="multilevel"/>
    <w:tmpl w:val="F954B466"/>
    <w:lvl w:ilvl="0">
      <w:start w:val="1"/>
      <w:numFmt w:val="decimal"/>
      <w:lvlText w:val="%1."/>
      <w:lvlJc w:val="left"/>
      <w:pPr>
        <w:tabs>
          <w:tab w:val="num" w:pos="0"/>
        </w:tabs>
        <w:ind w:left="581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301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21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741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461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181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901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21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341" w:hanging="180"/>
      </w:pPr>
    </w:lvl>
  </w:abstractNum>
  <w:abstractNum w:abstractNumId="11" w15:restartNumberingAfterBreak="0">
    <w:nsid w:val="62854945"/>
    <w:multiLevelType w:val="multilevel"/>
    <w:tmpl w:val="30B05578"/>
    <w:lvl w:ilvl="0">
      <w:start w:val="1"/>
      <w:numFmt w:val="decimal"/>
      <w:lvlText w:val="%1."/>
      <w:lvlJc w:val="left"/>
      <w:pPr>
        <w:tabs>
          <w:tab w:val="num" w:pos="0"/>
        </w:tabs>
        <w:ind w:left="581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301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21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741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461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181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901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21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341" w:hanging="180"/>
      </w:pPr>
    </w:lvl>
  </w:abstractNum>
  <w:abstractNum w:abstractNumId="12" w15:restartNumberingAfterBreak="0">
    <w:nsid w:val="62A52328"/>
    <w:multiLevelType w:val="multilevel"/>
    <w:tmpl w:val="F96098FA"/>
    <w:lvl w:ilvl="0">
      <w:start w:val="1"/>
      <w:numFmt w:val="bullet"/>
      <w:pStyle w:val="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8"/>
  </w:num>
  <w:num w:numId="2">
    <w:abstractNumId w:val="12"/>
  </w:num>
  <w:num w:numId="3">
    <w:abstractNumId w:val="5"/>
  </w:num>
  <w:num w:numId="4">
    <w:abstractNumId w:val="0"/>
  </w:num>
  <w:num w:numId="5">
    <w:abstractNumId w:val="10"/>
  </w:num>
  <w:num w:numId="6">
    <w:abstractNumId w:val="2"/>
  </w:num>
  <w:num w:numId="7">
    <w:abstractNumId w:val="9"/>
  </w:num>
  <w:num w:numId="8">
    <w:abstractNumId w:val="11"/>
  </w:num>
  <w:num w:numId="9">
    <w:abstractNumId w:val="3"/>
  </w:num>
  <w:num w:numId="10">
    <w:abstractNumId w:val="4"/>
  </w:num>
  <w:num w:numId="11">
    <w:abstractNumId w:val="1"/>
  </w:num>
  <w:num w:numId="12">
    <w:abstractNumId w:val="6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1047"/>
    <w:rsid w:val="0017707F"/>
    <w:rsid w:val="00180E60"/>
    <w:rsid w:val="00183213"/>
    <w:rsid w:val="00420A53"/>
    <w:rsid w:val="004930ED"/>
    <w:rsid w:val="006F548D"/>
    <w:rsid w:val="007C1047"/>
    <w:rsid w:val="00CB5D4F"/>
    <w:rsid w:val="00D24A1B"/>
    <w:rsid w:val="00D609FA"/>
    <w:rsid w:val="00DE1F18"/>
    <w:rsid w:val="00E310DC"/>
    <w:rsid w:val="00E8741F"/>
    <w:rsid w:val="00EB7A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DF66D7"/>
  <w15:docId w15:val="{70ACB48C-D9CC-4E06-A342-52CE417F63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1DCF"/>
    <w:rPr>
      <w:sz w:val="24"/>
      <w:szCs w:val="24"/>
      <w:lang w:eastAsia="ja-JP"/>
    </w:rPr>
  </w:style>
  <w:style w:type="paragraph" w:styleId="1">
    <w:name w:val="heading 1"/>
    <w:basedOn w:val="a"/>
    <w:next w:val="a"/>
    <w:link w:val="10"/>
    <w:qFormat/>
    <w:rsid w:val="00931DE7"/>
    <w:pPr>
      <w:keepNext/>
      <w:numPr>
        <w:numId w:val="1"/>
      </w:numPr>
      <w:jc w:val="center"/>
      <w:outlineLvl w:val="0"/>
    </w:pPr>
    <w:rPr>
      <w:b/>
      <w:bCs/>
      <w:sz w:val="28"/>
      <w:lang w:eastAsia="ru-RU"/>
    </w:rPr>
  </w:style>
  <w:style w:type="paragraph" w:styleId="20">
    <w:name w:val="heading 2"/>
    <w:basedOn w:val="a"/>
    <w:next w:val="a"/>
    <w:qFormat/>
    <w:rsid w:val="00931DE7"/>
    <w:pPr>
      <w:keepNext/>
      <w:jc w:val="both"/>
      <w:outlineLvl w:val="1"/>
    </w:pPr>
    <w:rPr>
      <w:b/>
      <w:bCs/>
      <w:lang w:eastAsia="ru-RU"/>
    </w:rPr>
  </w:style>
  <w:style w:type="paragraph" w:styleId="3">
    <w:name w:val="heading 3"/>
    <w:basedOn w:val="a"/>
    <w:next w:val="a"/>
    <w:qFormat/>
    <w:rsid w:val="00931DE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ru-RU"/>
    </w:rPr>
  </w:style>
  <w:style w:type="paragraph" w:styleId="5">
    <w:name w:val="heading 5"/>
    <w:basedOn w:val="a"/>
    <w:next w:val="a"/>
    <w:qFormat/>
    <w:rsid w:val="00931DE7"/>
    <w:pPr>
      <w:spacing w:before="240" w:after="60"/>
      <w:outlineLvl w:val="4"/>
    </w:pPr>
    <w:rPr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qFormat/>
    <w:rsid w:val="00931DE7"/>
    <w:pPr>
      <w:spacing w:before="240" w:after="60"/>
      <w:outlineLvl w:val="5"/>
    </w:pPr>
    <w:rPr>
      <w:b/>
      <w:bCs/>
      <w:sz w:val="22"/>
      <w:szCs w:val="22"/>
      <w:lang w:eastAsia="ru-RU"/>
    </w:rPr>
  </w:style>
  <w:style w:type="paragraph" w:styleId="7">
    <w:name w:val="heading 7"/>
    <w:basedOn w:val="a"/>
    <w:next w:val="a"/>
    <w:qFormat/>
    <w:rsid w:val="00931DE7"/>
    <w:pPr>
      <w:spacing w:before="240" w:after="60"/>
      <w:outlineLvl w:val="6"/>
    </w:pPr>
    <w:rPr>
      <w:lang w:eastAsia="ru-RU"/>
    </w:rPr>
  </w:style>
  <w:style w:type="paragraph" w:styleId="8">
    <w:name w:val="heading 8"/>
    <w:basedOn w:val="a"/>
    <w:next w:val="a"/>
    <w:qFormat/>
    <w:rsid w:val="00931DE7"/>
    <w:pPr>
      <w:spacing w:before="240" w:after="60"/>
      <w:outlineLvl w:val="7"/>
    </w:pPr>
    <w:rPr>
      <w:i/>
      <w:iCs/>
      <w:lang w:eastAsia="ru-RU"/>
    </w:rPr>
  </w:style>
  <w:style w:type="paragraph" w:styleId="9">
    <w:name w:val="heading 9"/>
    <w:basedOn w:val="a"/>
    <w:next w:val="a"/>
    <w:qFormat/>
    <w:rsid w:val="00931DE7"/>
    <w:pPr>
      <w:spacing w:before="240" w:after="60"/>
      <w:outlineLvl w:val="8"/>
    </w:pPr>
    <w:rPr>
      <w:rFonts w:ascii="Arial" w:hAnsi="Arial" w:cs="Arial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qFormat/>
    <w:rsid w:val="00931DE7"/>
    <w:rPr>
      <w:b/>
      <w:bCs/>
      <w:sz w:val="28"/>
      <w:szCs w:val="24"/>
    </w:rPr>
  </w:style>
  <w:style w:type="character" w:customStyle="1" w:styleId="-">
    <w:name w:val="Интернет-ссылка"/>
    <w:basedOn w:val="a0"/>
    <w:uiPriority w:val="99"/>
    <w:unhideWhenUsed/>
    <w:rsid w:val="00100274"/>
    <w:rPr>
      <w:color w:val="0000FF" w:themeColor="hyperlink"/>
      <w:u w:val="single"/>
    </w:rPr>
  </w:style>
  <w:style w:type="character" w:styleId="a3">
    <w:name w:val="page number"/>
    <w:basedOn w:val="a0"/>
    <w:qFormat/>
    <w:rsid w:val="00996BFE"/>
  </w:style>
  <w:style w:type="character" w:customStyle="1" w:styleId="a4">
    <w:name w:val="Основной текст с отступом Знак"/>
    <w:qFormat/>
    <w:rsid w:val="00C6669A"/>
    <w:rPr>
      <w:sz w:val="24"/>
      <w:szCs w:val="24"/>
      <w:lang w:val="ru-RU" w:eastAsia="ru-RU" w:bidi="ar-SA"/>
    </w:rPr>
  </w:style>
  <w:style w:type="character" w:customStyle="1" w:styleId="titbook">
    <w:name w:val="tit_book"/>
    <w:basedOn w:val="a0"/>
    <w:qFormat/>
    <w:rsid w:val="000D271E"/>
  </w:style>
  <w:style w:type="character" w:customStyle="1" w:styleId="apple-converted-space">
    <w:name w:val="apple-converted-space"/>
    <w:basedOn w:val="a0"/>
    <w:qFormat/>
    <w:rsid w:val="00E56C6E"/>
  </w:style>
  <w:style w:type="character" w:customStyle="1" w:styleId="FontStyle56">
    <w:name w:val="Font Style56"/>
    <w:uiPriority w:val="99"/>
    <w:qFormat/>
    <w:rsid w:val="00427D4F"/>
    <w:rPr>
      <w:rFonts w:ascii="Times New Roman" w:hAnsi="Times New Roman" w:cs="Times New Roman"/>
      <w:sz w:val="26"/>
      <w:szCs w:val="26"/>
    </w:rPr>
  </w:style>
  <w:style w:type="character" w:customStyle="1" w:styleId="a5">
    <w:name w:val="Заголовок Знак"/>
    <w:basedOn w:val="a0"/>
    <w:qFormat/>
    <w:rsid w:val="00017265"/>
    <w:rPr>
      <w:rFonts w:ascii="Times New Roman CYR" w:hAnsi="Times New Roman CYR"/>
      <w:b/>
      <w:sz w:val="30"/>
    </w:rPr>
  </w:style>
  <w:style w:type="character" w:customStyle="1" w:styleId="a6">
    <w:name w:val="Абзац списка Знак"/>
    <w:uiPriority w:val="34"/>
    <w:qFormat/>
    <w:rsid w:val="005E2C39"/>
    <w:rPr>
      <w:sz w:val="24"/>
      <w:szCs w:val="24"/>
    </w:rPr>
  </w:style>
  <w:style w:type="character" w:customStyle="1" w:styleId="a7">
    <w:name w:val="Посещённая гиперссылка"/>
    <w:basedOn w:val="a0"/>
    <w:rsid w:val="00E74E20"/>
    <w:rPr>
      <w:color w:val="800080" w:themeColor="followedHyperlink"/>
      <w:u w:val="single"/>
    </w:rPr>
  </w:style>
  <w:style w:type="character" w:customStyle="1" w:styleId="a8">
    <w:name w:val="Верхний колонтитул Знак"/>
    <w:basedOn w:val="a0"/>
    <w:uiPriority w:val="99"/>
    <w:qFormat/>
    <w:rsid w:val="009C4E61"/>
    <w:rPr>
      <w:sz w:val="24"/>
      <w:szCs w:val="24"/>
    </w:rPr>
  </w:style>
  <w:style w:type="character" w:customStyle="1" w:styleId="11">
    <w:name w:val="Неразрешенное упоминание1"/>
    <w:basedOn w:val="a0"/>
    <w:uiPriority w:val="99"/>
    <w:semiHidden/>
    <w:unhideWhenUsed/>
    <w:qFormat/>
    <w:rsid w:val="00BE3E22"/>
    <w:rPr>
      <w:color w:val="605E5C"/>
      <w:shd w:val="clear" w:color="auto" w:fill="E1DFDD"/>
    </w:rPr>
  </w:style>
  <w:style w:type="character" w:customStyle="1" w:styleId="a9">
    <w:name w:val="Нижний колонтитул Знак"/>
    <w:basedOn w:val="a0"/>
    <w:uiPriority w:val="99"/>
    <w:qFormat/>
    <w:rsid w:val="0000043D"/>
    <w:rPr>
      <w:sz w:val="24"/>
      <w:szCs w:val="24"/>
    </w:rPr>
  </w:style>
  <w:style w:type="character" w:customStyle="1" w:styleId="aa">
    <w:name w:val="Ссылка указателя"/>
    <w:qFormat/>
  </w:style>
  <w:style w:type="paragraph" w:styleId="ab">
    <w:name w:val="Title"/>
    <w:basedOn w:val="a"/>
    <w:next w:val="ac"/>
    <w:qFormat/>
    <w:rsid w:val="00931DE7"/>
    <w:pPr>
      <w:ind w:left="119" w:firstLine="567"/>
      <w:jc w:val="center"/>
    </w:pPr>
    <w:rPr>
      <w:rFonts w:ascii="Times New Roman CYR" w:hAnsi="Times New Roman CYR"/>
      <w:b/>
      <w:sz w:val="30"/>
      <w:szCs w:val="20"/>
      <w:lang w:eastAsia="ru-RU"/>
    </w:rPr>
  </w:style>
  <w:style w:type="paragraph" w:styleId="ac">
    <w:name w:val="Body Text"/>
    <w:basedOn w:val="a"/>
    <w:rsid w:val="000D271E"/>
    <w:pPr>
      <w:spacing w:after="120"/>
    </w:pPr>
    <w:rPr>
      <w:lang w:eastAsia="ru-RU"/>
    </w:rPr>
  </w:style>
  <w:style w:type="paragraph" w:styleId="ad">
    <w:name w:val="List"/>
    <w:basedOn w:val="ac"/>
    <w:rPr>
      <w:rFonts w:ascii="PT Astra Serif" w:hAnsi="PT Astra Serif" w:cs="Noto Sans Devanagari"/>
    </w:rPr>
  </w:style>
  <w:style w:type="paragraph" w:styleId="ae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styleId="30">
    <w:name w:val="Body Text 3"/>
    <w:basedOn w:val="a"/>
    <w:qFormat/>
    <w:rsid w:val="00931DE7"/>
    <w:rPr>
      <w:sz w:val="28"/>
      <w:lang w:eastAsia="ru-RU"/>
    </w:rPr>
  </w:style>
  <w:style w:type="paragraph" w:styleId="af0">
    <w:name w:val="Body Text Indent"/>
    <w:basedOn w:val="a"/>
    <w:rsid w:val="00931DE7"/>
    <w:pPr>
      <w:spacing w:after="120"/>
      <w:ind w:left="283"/>
    </w:pPr>
    <w:rPr>
      <w:lang w:eastAsia="ru-RU"/>
    </w:rPr>
  </w:style>
  <w:style w:type="paragraph" w:styleId="21">
    <w:name w:val="Body Text Indent 2"/>
    <w:basedOn w:val="a"/>
    <w:qFormat/>
    <w:rsid w:val="00931DE7"/>
    <w:pPr>
      <w:spacing w:after="120" w:line="480" w:lineRule="auto"/>
      <w:ind w:left="283"/>
    </w:pPr>
    <w:rPr>
      <w:lang w:eastAsia="ru-RU"/>
    </w:rPr>
  </w:style>
  <w:style w:type="paragraph" w:customStyle="1" w:styleId="2">
    <w:name w:val="Стиль2"/>
    <w:basedOn w:val="a"/>
    <w:qFormat/>
    <w:rsid w:val="00931DE7"/>
    <w:pPr>
      <w:numPr>
        <w:numId w:val="2"/>
      </w:numPr>
    </w:pPr>
    <w:rPr>
      <w:sz w:val="20"/>
      <w:szCs w:val="20"/>
      <w:lang w:eastAsia="ru-RU"/>
    </w:rPr>
  </w:style>
  <w:style w:type="paragraph" w:styleId="12">
    <w:name w:val="toc 1"/>
    <w:basedOn w:val="a"/>
    <w:next w:val="a"/>
    <w:autoRedefine/>
    <w:uiPriority w:val="39"/>
    <w:rsid w:val="00102660"/>
    <w:pPr>
      <w:spacing w:line="276" w:lineRule="auto"/>
      <w:jc w:val="both"/>
    </w:pPr>
    <w:rPr>
      <w:b/>
      <w:sz w:val="28"/>
      <w:szCs w:val="28"/>
      <w:lang w:eastAsia="ru-RU"/>
    </w:rPr>
  </w:style>
  <w:style w:type="paragraph" w:styleId="22">
    <w:name w:val="toc 2"/>
    <w:basedOn w:val="a"/>
    <w:next w:val="a"/>
    <w:autoRedefine/>
    <w:uiPriority w:val="39"/>
    <w:rsid w:val="0033310F"/>
    <w:pPr>
      <w:tabs>
        <w:tab w:val="left" w:pos="8789"/>
        <w:tab w:val="right" w:leader="dot" w:pos="9060"/>
      </w:tabs>
      <w:spacing w:line="360" w:lineRule="auto"/>
    </w:pPr>
    <w:rPr>
      <w:sz w:val="28"/>
      <w:szCs w:val="28"/>
      <w:lang w:eastAsia="ru-RU"/>
    </w:rPr>
  </w:style>
  <w:style w:type="paragraph" w:customStyle="1" w:styleId="af1">
    <w:name w:val="Верхний и нижний колонтитулы"/>
    <w:basedOn w:val="a"/>
    <w:qFormat/>
  </w:style>
  <w:style w:type="paragraph" w:styleId="af2">
    <w:name w:val="footer"/>
    <w:basedOn w:val="a"/>
    <w:uiPriority w:val="99"/>
    <w:rsid w:val="00996BFE"/>
    <w:pPr>
      <w:tabs>
        <w:tab w:val="center" w:pos="4677"/>
        <w:tab w:val="right" w:pos="9355"/>
      </w:tabs>
    </w:pPr>
    <w:rPr>
      <w:lang w:eastAsia="ru-RU"/>
    </w:rPr>
  </w:style>
  <w:style w:type="paragraph" w:styleId="af3">
    <w:name w:val="Balloon Text"/>
    <w:basedOn w:val="a"/>
    <w:semiHidden/>
    <w:qFormat/>
    <w:rsid w:val="00351A60"/>
    <w:rPr>
      <w:rFonts w:ascii="Tahoma" w:hAnsi="Tahoma" w:cs="Tahoma"/>
      <w:sz w:val="16"/>
      <w:szCs w:val="16"/>
    </w:rPr>
  </w:style>
  <w:style w:type="paragraph" w:styleId="23">
    <w:name w:val="Body Text 2"/>
    <w:basedOn w:val="a"/>
    <w:qFormat/>
    <w:rsid w:val="00945033"/>
    <w:pPr>
      <w:spacing w:after="120" w:line="480" w:lineRule="auto"/>
    </w:pPr>
    <w:rPr>
      <w:lang w:eastAsia="ru-RU"/>
    </w:rPr>
  </w:style>
  <w:style w:type="paragraph" w:customStyle="1" w:styleId="24">
    <w:name w:val="Îñíîâíîé òåêñò ñ îòñòóïîì 2"/>
    <w:basedOn w:val="a"/>
    <w:qFormat/>
    <w:rsid w:val="000D271E"/>
    <w:pPr>
      <w:spacing w:line="360" w:lineRule="auto"/>
      <w:ind w:firstLine="720"/>
      <w:jc w:val="center"/>
    </w:pPr>
    <w:rPr>
      <w:sz w:val="22"/>
      <w:szCs w:val="20"/>
      <w:lang w:val="en-US" w:eastAsia="ru-RU"/>
    </w:rPr>
  </w:style>
  <w:style w:type="paragraph" w:customStyle="1" w:styleId="af4">
    <w:name w:val="Знак Знак Знак Знак"/>
    <w:basedOn w:val="a"/>
    <w:qFormat/>
    <w:rsid w:val="00611648"/>
    <w:pPr>
      <w:tabs>
        <w:tab w:val="left" w:pos="360"/>
      </w:tabs>
      <w:spacing w:after="160" w:line="240" w:lineRule="exact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styleId="af5">
    <w:name w:val="List Paragraph"/>
    <w:basedOn w:val="a"/>
    <w:uiPriority w:val="34"/>
    <w:qFormat/>
    <w:rsid w:val="00446814"/>
    <w:pPr>
      <w:ind w:left="720" w:hanging="499"/>
      <w:contextualSpacing/>
      <w:jc w:val="both"/>
    </w:pPr>
    <w:rPr>
      <w:lang w:eastAsia="ru-RU"/>
    </w:rPr>
  </w:style>
  <w:style w:type="paragraph" w:customStyle="1" w:styleId="Default">
    <w:name w:val="Default"/>
    <w:qFormat/>
    <w:rsid w:val="00480760"/>
    <w:rPr>
      <w:color w:val="000000"/>
      <w:sz w:val="24"/>
      <w:szCs w:val="24"/>
    </w:rPr>
  </w:style>
  <w:style w:type="paragraph" w:customStyle="1" w:styleId="Style45">
    <w:name w:val="Style45"/>
    <w:basedOn w:val="a"/>
    <w:uiPriority w:val="99"/>
    <w:qFormat/>
    <w:rsid w:val="00427D4F"/>
    <w:pPr>
      <w:widowControl w:val="0"/>
      <w:spacing w:line="485" w:lineRule="exact"/>
      <w:ind w:hanging="355"/>
    </w:pPr>
    <w:rPr>
      <w:lang w:val="en-US" w:eastAsia="en-US"/>
    </w:rPr>
  </w:style>
  <w:style w:type="paragraph" w:styleId="af6">
    <w:name w:val="Normal (Web)"/>
    <w:basedOn w:val="a"/>
    <w:uiPriority w:val="99"/>
    <w:unhideWhenUsed/>
    <w:qFormat/>
    <w:rsid w:val="00427D4F"/>
    <w:pPr>
      <w:spacing w:beforeAutospacing="1" w:afterAutospacing="1"/>
    </w:pPr>
    <w:rPr>
      <w:rFonts w:ascii="Times" w:hAnsi="Times"/>
      <w:sz w:val="20"/>
      <w:szCs w:val="20"/>
      <w:lang w:eastAsia="ru-RU"/>
    </w:rPr>
  </w:style>
  <w:style w:type="paragraph" w:customStyle="1" w:styleId="13">
    <w:name w:val="Обычный1"/>
    <w:qFormat/>
    <w:rsid w:val="008E500E"/>
    <w:pPr>
      <w:ind w:firstLine="709"/>
      <w:jc w:val="both"/>
    </w:pPr>
    <w:rPr>
      <w:sz w:val="28"/>
    </w:rPr>
  </w:style>
  <w:style w:type="paragraph" w:customStyle="1" w:styleId="TableParagraph">
    <w:name w:val="Table Paragraph"/>
    <w:basedOn w:val="a"/>
    <w:uiPriority w:val="1"/>
    <w:qFormat/>
    <w:rsid w:val="00E41E3F"/>
    <w:pPr>
      <w:widowControl w:val="0"/>
    </w:pPr>
    <w:rPr>
      <w:sz w:val="22"/>
      <w:szCs w:val="22"/>
      <w:lang w:eastAsia="ru-RU"/>
    </w:rPr>
  </w:style>
  <w:style w:type="paragraph" w:styleId="af7">
    <w:name w:val="header"/>
    <w:basedOn w:val="a"/>
    <w:uiPriority w:val="99"/>
    <w:unhideWhenUsed/>
    <w:rsid w:val="009C4E61"/>
    <w:pPr>
      <w:tabs>
        <w:tab w:val="center" w:pos="4677"/>
        <w:tab w:val="right" w:pos="9355"/>
      </w:tabs>
    </w:pPr>
    <w:rPr>
      <w:lang w:eastAsia="ru-RU"/>
    </w:rPr>
  </w:style>
  <w:style w:type="paragraph" w:styleId="af8">
    <w:name w:val="TOC Heading"/>
    <w:basedOn w:val="1"/>
    <w:next w:val="a"/>
    <w:uiPriority w:val="39"/>
    <w:unhideWhenUsed/>
    <w:qFormat/>
    <w:rsid w:val="0000043D"/>
    <w:pPr>
      <w:keepLines/>
      <w:numPr>
        <w:numId w:val="0"/>
      </w:numPr>
      <w:spacing w:before="240" w:line="259" w:lineRule="auto"/>
      <w:jc w:val="left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</w:rPr>
  </w:style>
  <w:style w:type="table" w:styleId="af9">
    <w:name w:val="Table Grid"/>
    <w:basedOn w:val="a1"/>
    <w:uiPriority w:val="39"/>
    <w:rsid w:val="0094503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Сетка таблицы1"/>
    <w:basedOn w:val="a1"/>
    <w:uiPriority w:val="39"/>
    <w:rsid w:val="007076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.wikipedia.org/wiki/Wik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AAA8EF2-9303-40C7-9915-D7B34B2392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15</Pages>
  <Words>3900</Words>
  <Characters>22236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государственное образовательное учреждение высшего профессионального образования</vt:lpstr>
    </vt:vector>
  </TitlesOfParts>
  <Company>Finance Academy under the RF Government</Company>
  <LinksUpToDate>false</LinksUpToDate>
  <CharactersWithSpaces>26084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образовательное учреждение высшего профессионального образования</dc:title>
  <dc:subject/>
  <dc:creator>MDychek</dc:creator>
  <dc:description/>
  <cp:lastModifiedBy>Айрапетян Каринэ Петросовна</cp:lastModifiedBy>
  <cp:revision>6</cp:revision>
  <cp:lastPrinted>2022-01-25T13:38:00Z</cp:lastPrinted>
  <dcterms:created xsi:type="dcterms:W3CDTF">2024-05-24T12:47:00Z</dcterms:created>
  <dcterms:modified xsi:type="dcterms:W3CDTF">2024-07-04T14:32:00Z</dcterms:modified>
  <dc:language>ru-RU</dc:language>
</cp:coreProperties>
</file>